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25" w:lineRule="atLeast"/>
        <w:ind w:right="0"/>
        <w:jc w:val="center"/>
        <w:rPr>
          <w:rFonts w:hint="eastAsia" w:ascii="宋体" w:hAnsi="宋体" w:eastAsia="宋体" w:cs="宋体"/>
          <w:b/>
          <w:bCs/>
          <w:i w:val="0"/>
          <w:iCs w:val="0"/>
          <w:caps w:val="0"/>
          <w:color w:val="444444"/>
          <w:spacing w:val="0"/>
          <w:sz w:val="32"/>
          <w:szCs w:val="32"/>
          <w:shd w:val="clear" w:fill="FFFFFF"/>
          <w:lang w:val="en-US" w:eastAsia="zh-CN"/>
        </w:rPr>
      </w:pPr>
    </w:p>
    <w:p>
      <w:pPr>
        <w:widowControl/>
        <w:jc w:val="left"/>
        <w:rPr>
          <w:rFonts w:ascii="Times New Roman" w:hAnsi="Times New Roman" w:eastAsia="黑体"/>
          <w:kern w:val="0"/>
          <w:sz w:val="28"/>
          <w:szCs w:val="20"/>
          <w:lang w:val="zh-CN"/>
        </w:rPr>
      </w:pPr>
    </w:p>
    <w:p>
      <w:pPr>
        <w:widowControl/>
        <w:jc w:val="left"/>
        <w:rPr>
          <w:rFonts w:ascii="Times New Roman" w:hAnsi="Times New Roman" w:eastAsia="黑体"/>
          <w:kern w:val="0"/>
          <w:sz w:val="28"/>
          <w:szCs w:val="20"/>
          <w:lang w:val="zh-CN"/>
        </w:rPr>
      </w:pPr>
      <w:r>
        <w:rPr>
          <w:rFonts w:ascii="Times New Roman" w:hAnsi="Times New Roman" w:eastAsia="黑体"/>
          <w:kern w:val="0"/>
          <w:sz w:val="28"/>
          <w:szCs w:val="20"/>
          <w:lang w:val="zh-CN"/>
        </w:rPr>
        <w:t xml:space="preserve"> </w:t>
      </w:r>
    </w:p>
    <w:p>
      <w:pPr>
        <w:widowControl/>
        <w:spacing w:line="360" w:lineRule="auto"/>
        <w:jc w:val="center"/>
        <w:rPr>
          <w:rFonts w:ascii="黑体" w:hAnsi="黑体" w:eastAsia="黑体"/>
          <w:sz w:val="44"/>
          <w:szCs w:val="44"/>
        </w:rPr>
      </w:pPr>
      <w:r>
        <w:rPr>
          <w:rFonts w:hint="eastAsia" w:ascii="黑体" w:hAnsi="黑体" w:eastAsia="黑体"/>
          <w:sz w:val="44"/>
          <w:szCs w:val="44"/>
          <w:lang w:val="en-US" w:eastAsia="zh-CN"/>
        </w:rPr>
        <w:t>合肥</w:t>
      </w:r>
      <w:r>
        <w:rPr>
          <w:rFonts w:hint="eastAsia" w:ascii="黑体" w:hAnsi="黑体" w:eastAsia="黑体"/>
          <w:sz w:val="44"/>
          <w:szCs w:val="44"/>
          <w:lang w:eastAsia="zh-CN"/>
        </w:rPr>
        <w:t>青商产业园</w:t>
      </w:r>
      <w:r>
        <w:rPr>
          <w:rFonts w:hint="eastAsia" w:ascii="黑体" w:hAnsi="黑体" w:eastAsia="黑体"/>
          <w:sz w:val="44"/>
          <w:szCs w:val="44"/>
        </w:rPr>
        <w:t>项目监理</w:t>
      </w:r>
    </w:p>
    <w:p>
      <w:pPr>
        <w:spacing w:line="540" w:lineRule="exact"/>
        <w:rPr>
          <w:rFonts w:ascii="宋体" w:hAnsi="宋体"/>
          <w:szCs w:val="21"/>
        </w:rPr>
      </w:pPr>
    </w:p>
    <w:p>
      <w:pPr>
        <w:pStyle w:val="2"/>
      </w:pPr>
    </w:p>
    <w:p>
      <w:pPr>
        <w:jc w:val="center"/>
        <w:rPr>
          <w:rFonts w:ascii="黑体" w:hAnsi="宋体" w:eastAsia="黑体"/>
          <w:sz w:val="72"/>
          <w:szCs w:val="72"/>
        </w:rPr>
      </w:pPr>
      <w:r>
        <w:rPr>
          <w:rFonts w:hint="eastAsia" w:ascii="黑体" w:hAnsi="宋体" w:eastAsia="黑体"/>
          <w:sz w:val="72"/>
          <w:szCs w:val="72"/>
          <w:lang w:eastAsia="zh-CN"/>
        </w:rPr>
        <w:t>邀</w:t>
      </w:r>
      <w:r>
        <w:rPr>
          <w:rFonts w:hint="eastAsia" w:ascii="黑体" w:hAnsi="宋体" w:eastAsia="黑体"/>
          <w:sz w:val="72"/>
          <w:szCs w:val="72"/>
        </w:rPr>
        <w:t>标文件</w:t>
      </w:r>
    </w:p>
    <w:p>
      <w:pPr>
        <w:spacing w:line="540" w:lineRule="exact"/>
        <w:ind w:firstLine="437"/>
        <w:rPr>
          <w:rFonts w:ascii="宋体" w:hAnsi="宋体"/>
          <w:szCs w:val="21"/>
        </w:rPr>
      </w:pPr>
    </w:p>
    <w:p>
      <w:pPr>
        <w:spacing w:line="540" w:lineRule="exact"/>
        <w:ind w:firstLine="437"/>
        <w:rPr>
          <w:rFonts w:ascii="宋体" w:hAnsi="宋体"/>
          <w:szCs w:val="21"/>
        </w:rPr>
      </w:pPr>
    </w:p>
    <w:p>
      <w:pPr>
        <w:spacing w:line="540" w:lineRule="exact"/>
        <w:ind w:firstLine="437"/>
        <w:rPr>
          <w:rFonts w:ascii="宋体" w:hAnsi="宋体"/>
          <w:szCs w:val="21"/>
        </w:rPr>
      </w:pPr>
    </w:p>
    <w:p>
      <w:pPr>
        <w:spacing w:line="540" w:lineRule="exact"/>
        <w:ind w:firstLine="437"/>
        <w:rPr>
          <w:rFonts w:ascii="宋体" w:hAnsi="宋体"/>
          <w:szCs w:val="21"/>
        </w:rPr>
      </w:pPr>
    </w:p>
    <w:p>
      <w:pPr>
        <w:spacing w:line="540" w:lineRule="exact"/>
        <w:ind w:firstLine="437"/>
        <w:rPr>
          <w:rFonts w:ascii="宋体" w:hAnsi="宋体"/>
          <w:szCs w:val="21"/>
        </w:rPr>
      </w:pPr>
    </w:p>
    <w:p>
      <w:pPr>
        <w:spacing w:line="540" w:lineRule="exact"/>
        <w:ind w:firstLine="437"/>
        <w:rPr>
          <w:rFonts w:ascii="宋体" w:hAnsi="宋体"/>
          <w:szCs w:val="21"/>
        </w:rPr>
      </w:pPr>
    </w:p>
    <w:p>
      <w:pPr>
        <w:spacing w:line="540" w:lineRule="exact"/>
        <w:ind w:firstLine="437"/>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pStyle w:val="2"/>
        <w:rPr>
          <w:rFonts w:ascii="宋体" w:hAnsi="宋体"/>
          <w:szCs w:val="21"/>
        </w:rPr>
      </w:pPr>
    </w:p>
    <w:p>
      <w:pPr>
        <w:spacing w:line="360" w:lineRule="auto"/>
        <w:ind w:firstLine="437"/>
        <w:rPr>
          <w:rFonts w:hint="eastAsia" w:ascii="宋体" w:hAnsi="宋体" w:eastAsia="宋体"/>
          <w:sz w:val="32"/>
          <w:szCs w:val="32"/>
          <w:lang w:eastAsia="zh-CN"/>
        </w:rPr>
      </w:pPr>
      <w:r>
        <w:rPr>
          <w:rFonts w:hint="eastAsia" w:ascii="黑体" w:hAnsi="宋体" w:eastAsia="黑体"/>
          <w:sz w:val="32"/>
          <w:szCs w:val="32"/>
        </w:rPr>
        <w:t>招   标   人：</w:t>
      </w:r>
      <w:r>
        <w:rPr>
          <w:rFonts w:ascii="宋体" w:hAnsi="宋体"/>
          <w:sz w:val="32"/>
          <w:szCs w:val="32"/>
        </w:rPr>
        <w:t xml:space="preserve"> </w:t>
      </w:r>
      <w:r>
        <w:rPr>
          <w:rFonts w:hint="eastAsia" w:ascii="宋体" w:hAnsi="宋体"/>
          <w:sz w:val="32"/>
          <w:szCs w:val="32"/>
          <w:lang w:eastAsia="zh-CN"/>
        </w:rPr>
        <w:t>安徽振升保安服务集团有限公司</w:t>
      </w:r>
    </w:p>
    <w:p>
      <w:pPr>
        <w:widowControl/>
        <w:spacing w:line="540" w:lineRule="exact"/>
        <w:ind w:firstLine="437"/>
        <w:jc w:val="center"/>
        <w:rPr>
          <w:rFonts w:ascii="Times New Roman" w:hAnsi="Times New Roman" w:eastAsia="黑体"/>
          <w:kern w:val="0"/>
          <w:sz w:val="28"/>
          <w:szCs w:val="20"/>
          <w:lang w:val="zh-CN"/>
        </w:rPr>
      </w:pPr>
      <w:r>
        <w:rPr>
          <w:rFonts w:hint="eastAsia" w:ascii="黑体" w:hAnsi="宋体" w:eastAsia="黑体"/>
          <w:sz w:val="32"/>
          <w:szCs w:val="32"/>
        </w:rPr>
        <w:t>日    期</w:t>
      </w:r>
      <w:r>
        <w:rPr>
          <w:rFonts w:hint="eastAsia" w:ascii="宋体" w:hAnsi="宋体"/>
          <w:sz w:val="32"/>
          <w:szCs w:val="32"/>
        </w:rPr>
        <w:t>：</w:t>
      </w:r>
      <w:r>
        <w:rPr>
          <w:rFonts w:hint="eastAsia" w:ascii="黑体" w:hAnsi="宋体" w:eastAsia="黑体"/>
          <w:sz w:val="32"/>
          <w:szCs w:val="32"/>
        </w:rPr>
        <w:t>202</w:t>
      </w:r>
      <w:r>
        <w:rPr>
          <w:rFonts w:hint="eastAsia" w:ascii="黑体" w:hAnsi="宋体" w:eastAsia="黑体"/>
          <w:sz w:val="32"/>
          <w:szCs w:val="32"/>
          <w:lang w:val="en-US" w:eastAsia="zh-CN"/>
        </w:rPr>
        <w:t>4</w:t>
      </w:r>
      <w:r>
        <w:rPr>
          <w:rFonts w:hint="eastAsia" w:ascii="宋体" w:hAnsi="宋体"/>
          <w:sz w:val="32"/>
          <w:szCs w:val="32"/>
        </w:rPr>
        <w:t>年</w:t>
      </w:r>
      <w:r>
        <w:rPr>
          <w:rFonts w:hint="eastAsia" w:ascii="宋体" w:hAnsi="宋体"/>
          <w:sz w:val="32"/>
          <w:szCs w:val="32"/>
          <w:lang w:val="en-US" w:eastAsia="zh-CN"/>
        </w:rPr>
        <w:t>1</w:t>
      </w:r>
      <w:r>
        <w:rPr>
          <w:rFonts w:hint="eastAsia" w:ascii="宋体" w:hAnsi="宋体"/>
          <w:sz w:val="32"/>
          <w:szCs w:val="32"/>
        </w:rPr>
        <w:t>月</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25" w:lineRule="atLeast"/>
        <w:ind w:right="0"/>
        <w:jc w:val="center"/>
        <w:rPr>
          <w:rFonts w:hint="eastAsia" w:ascii="宋体" w:hAnsi="宋体" w:eastAsia="宋体" w:cs="宋体"/>
          <w:b/>
          <w:bCs/>
          <w:i w:val="0"/>
          <w:iCs w:val="0"/>
          <w:caps w:val="0"/>
          <w:color w:val="444444"/>
          <w:spacing w:val="0"/>
          <w:sz w:val="32"/>
          <w:szCs w:val="32"/>
          <w:shd w:val="clear" w:fill="FFFFFF"/>
          <w:lang w:val="en-US"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25" w:lineRule="atLeast"/>
        <w:ind w:right="0"/>
        <w:jc w:val="center"/>
        <w:rPr>
          <w:rFonts w:hint="eastAsia" w:ascii="宋体" w:hAnsi="宋体" w:eastAsia="宋体" w:cs="宋体"/>
          <w:b/>
          <w:bCs/>
          <w:i w:val="0"/>
          <w:iCs w:val="0"/>
          <w:caps w:val="0"/>
          <w:color w:val="444444"/>
          <w:spacing w:val="0"/>
          <w:sz w:val="32"/>
          <w:szCs w:val="32"/>
          <w:shd w:val="clear" w:fill="FFFFFF"/>
          <w:lang w:val="en-US" w:eastAsia="zh-CN"/>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25" w:lineRule="atLeast"/>
        <w:ind w:right="0"/>
        <w:jc w:val="center"/>
        <w:rPr>
          <w:rFonts w:hint="eastAsia" w:ascii="宋体" w:hAnsi="宋体" w:eastAsia="宋体" w:cs="宋体"/>
          <w:b/>
          <w:bCs/>
          <w:i w:val="0"/>
          <w:iCs w:val="0"/>
          <w:caps w:val="0"/>
          <w:color w:val="444444"/>
          <w:spacing w:val="0"/>
          <w:sz w:val="32"/>
          <w:szCs w:val="32"/>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黑体" w:hAnsi="黑体" w:eastAsia="黑体"/>
          <w:sz w:val="36"/>
          <w:szCs w:val="36"/>
          <w:lang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黑体" w:hAnsi="黑体" w:eastAsia="黑体"/>
          <w:sz w:val="36"/>
          <w:szCs w:val="36"/>
          <w:lang w:eastAsia="zh-CN"/>
        </w:rPr>
      </w:pPr>
    </w:p>
    <w:p>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both"/>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 xml:space="preserve"> 邀标公告</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Chars="0" w:right="0" w:rightChars="0"/>
        <w:jc w:val="both"/>
        <w:textAlignment w:val="auto"/>
        <w:rPr>
          <w:rFonts w:hint="default" w:ascii="黑体" w:hAnsi="黑体" w:eastAsia="黑体"/>
          <w:sz w:val="36"/>
          <w:szCs w:val="36"/>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黑体" w:hAnsi="黑体" w:eastAsia="黑体"/>
          <w:b w:val="0"/>
          <w:bCs w:val="0"/>
          <w:sz w:val="36"/>
          <w:szCs w:val="36"/>
        </w:rPr>
      </w:pPr>
      <w:r>
        <w:rPr>
          <w:rFonts w:hint="eastAsia" w:ascii="黑体" w:hAnsi="黑体" w:eastAsia="黑体"/>
          <w:b w:val="0"/>
          <w:bCs w:val="0"/>
          <w:sz w:val="36"/>
          <w:szCs w:val="36"/>
          <w:lang w:eastAsia="zh-CN"/>
        </w:rPr>
        <w:t>合肥青商产业园</w:t>
      </w:r>
      <w:r>
        <w:rPr>
          <w:rFonts w:hint="eastAsia" w:ascii="黑体" w:hAnsi="黑体" w:eastAsia="黑体"/>
          <w:b w:val="0"/>
          <w:bCs w:val="0"/>
          <w:sz w:val="36"/>
          <w:szCs w:val="36"/>
        </w:rPr>
        <w:t>项目监理</w:t>
      </w:r>
      <w:r>
        <w:rPr>
          <w:rFonts w:hint="eastAsia" w:ascii="黑体" w:hAnsi="黑体" w:eastAsia="黑体"/>
          <w:b w:val="0"/>
          <w:bCs w:val="0"/>
          <w:sz w:val="36"/>
          <w:szCs w:val="36"/>
          <w:lang w:eastAsia="zh-CN"/>
        </w:rPr>
        <w:t>邀</w:t>
      </w:r>
      <w:r>
        <w:rPr>
          <w:rFonts w:hint="eastAsia" w:ascii="黑体" w:hAnsi="黑体" w:eastAsia="黑体"/>
          <w:b w:val="0"/>
          <w:bCs w:val="0"/>
          <w:sz w:val="36"/>
          <w:szCs w:val="36"/>
        </w:rPr>
        <w:t>标公告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黑体" w:hAnsi="黑体" w:eastAsia="黑体" w:cs="黑体"/>
          <w:sz w:val="36"/>
          <w:szCs w:val="36"/>
        </w:rPr>
      </w:pPr>
    </w:p>
    <w:p>
      <w:pPr>
        <w:pStyle w:val="8"/>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项目概况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项目名称：合肥青商产业园工程（监理）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4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项目地点：合肥市高新区西二环与黄山路交叉口兴田产业园内</w:t>
      </w:r>
    </w:p>
    <w:p>
      <w:pPr>
        <w:spacing w:line="460" w:lineRule="exact"/>
        <w:ind w:firstLine="437"/>
        <w:rPr>
          <w:rFonts w:ascii="Times New Roman" w:hAnsi="Times New Roman" w:eastAsia="楷体"/>
        </w:rPr>
      </w:pPr>
      <w:r>
        <w:rPr>
          <w:rFonts w:ascii="Times New Roman" w:hAnsi="Times New Roman"/>
          <w:bCs/>
          <w:snapToGrid w:val="0"/>
          <w:kern w:val="0"/>
          <w:szCs w:val="21"/>
        </w:rPr>
        <w:t>资金来源：</w:t>
      </w:r>
      <w:r>
        <w:rPr>
          <w:rFonts w:hint="eastAsia" w:ascii="Times New Roman" w:hAnsi="Times New Roman"/>
          <w:szCs w:val="24"/>
        </w:rPr>
        <w:t>自筹资金</w:t>
      </w:r>
    </w:p>
    <w:p>
      <w:pPr>
        <w:spacing w:line="460" w:lineRule="exact"/>
        <w:ind w:firstLine="437"/>
        <w:rPr>
          <w:rFonts w:ascii="楷体" w:hAnsi="楷体" w:eastAsia="楷体"/>
          <w:szCs w:val="21"/>
        </w:rPr>
      </w:pPr>
      <w:r>
        <w:rPr>
          <w:rFonts w:ascii="Times New Roman" w:hAnsi="Times New Roman"/>
          <w:bCs/>
          <w:snapToGrid w:val="0"/>
          <w:kern w:val="0"/>
          <w:szCs w:val="21"/>
        </w:rPr>
        <w:t>项目出资比例：</w:t>
      </w:r>
      <w:r>
        <w:rPr>
          <w:rFonts w:ascii="Times New Roman" w:hAnsi="Times New Roman"/>
          <w:szCs w:val="21"/>
        </w:rPr>
        <w:t>100</w:t>
      </w:r>
      <w:r>
        <w:rPr>
          <w:rFonts w:hint="eastAsia" w:ascii="Times New Roman" w:hAnsi="Times New Roman"/>
          <w:szCs w:val="21"/>
        </w:rPr>
        <w:t>%</w:t>
      </w:r>
      <w:r>
        <w:rPr>
          <w:rFonts w:ascii="Times New Roman" w:hAnsi="Times New Roman"/>
          <w:szCs w:val="21"/>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二、项目介绍</w:t>
      </w:r>
    </w:p>
    <w:p>
      <w:pPr>
        <w:keepNext w:val="0"/>
        <w:keepLines w:val="0"/>
        <w:pageBreakBefore w:val="0"/>
        <w:kinsoku/>
        <w:wordWrap/>
        <w:overflowPunct/>
        <w:topLinePunct w:val="0"/>
        <w:autoSpaceDE/>
        <w:autoSpaceDN/>
        <w:bidi w:val="0"/>
        <w:adjustRightInd/>
        <w:snapToGrid/>
        <w:spacing w:line="480" w:lineRule="exact"/>
        <w:ind w:firstLine="437"/>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1、 建设规模：总建筑面积约 27990.62㎡，其中地上建筑面积约23374.1 ㎡，地下建筑面积约 4616.52㎡。</w:t>
      </w:r>
    </w:p>
    <w:p>
      <w:pPr>
        <w:keepNext w:val="0"/>
        <w:keepLines w:val="0"/>
        <w:pageBreakBefore w:val="0"/>
        <w:kinsoku/>
        <w:wordWrap/>
        <w:overflowPunct/>
        <w:topLinePunct w:val="0"/>
        <w:autoSpaceDE/>
        <w:autoSpaceDN/>
        <w:bidi w:val="0"/>
        <w:adjustRightInd/>
        <w:snapToGrid/>
        <w:spacing w:line="480" w:lineRule="exact"/>
        <w:ind w:firstLine="437"/>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2、程项目施工预计开工日期和建设周期：预计开工日期2024 年3月，工期550 日历天。</w:t>
      </w:r>
    </w:p>
    <w:p>
      <w:pPr>
        <w:keepNext w:val="0"/>
        <w:keepLines w:val="0"/>
        <w:pageBreakBefore w:val="0"/>
        <w:kinsoku/>
        <w:wordWrap/>
        <w:overflowPunct/>
        <w:topLinePunct w:val="0"/>
        <w:autoSpaceDE/>
        <w:autoSpaceDN/>
        <w:bidi w:val="0"/>
        <w:adjustRightInd/>
        <w:snapToGrid/>
        <w:spacing w:line="480" w:lineRule="exact"/>
        <w:ind w:firstLine="437"/>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3、监理服务期限：</w:t>
      </w:r>
      <w:r>
        <w:rPr>
          <w:rFonts w:hint="eastAsia" w:ascii="宋体" w:hAnsi="宋体" w:cs="仿宋"/>
          <w:szCs w:val="21"/>
        </w:rPr>
        <w:t>监理服务期包括施工准备阶段时间、施工工期、缺陷责任期和保修期。</w:t>
      </w:r>
      <w:r>
        <w:rPr>
          <w:rFonts w:hint="eastAsia" w:ascii="宋体" w:hAnsi="宋体" w:cs="仿宋"/>
          <w:b/>
          <w:bCs/>
          <w:szCs w:val="21"/>
        </w:rPr>
        <w:t>本项目监理服务期自签订工程建设监理合同之日起，至工程竣工验收合格及保修期结束。项目延期或提前竣工，监理费用不予调整。</w:t>
      </w:r>
      <w:r>
        <w:rPr>
          <w:rFonts w:hint="eastAsia" w:ascii="宋体" w:hAnsi="宋体" w:cs="仿宋"/>
          <w:szCs w:val="21"/>
        </w:rPr>
        <w:t>如因非监理单位的原因造成工期调整或拖延，监理服务期应相应顺延，而且监理单位可适当调整监理计划，但这种计划调整以不影响监理服务水平为前提，并须经业主批准。业主对工期进行调整或延长，监理服务期也相应作调整或延长。这些工期的调整或延长属于正常的监理服务，业主不另外增加监理费用，投标人在投标报价时应作考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40" w:firstLineChars="20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4、招标范围：合肥青商产业园项目监理，包括但不限于施工准备阶段报批报建工作的配合、施工阶段、设备安装阶段监理服务和竣工报验、工程档案移交、工程交付使用、设备调试、审计阶段提供配合、保修阶段监理服务及至缺陷责任期满时所需监理的全部工作。具体详见招标文件。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三、投标人资格</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1.1（1）在中华人民共和国境内注册具有独立承担民事责任的能力法人（提供营业执照）。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（2）具备房屋建筑工程监理乙级资质。</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（3）遵守国家法律法规，具有良好的信誉和诚实的职业道德，良好的企业诚信度。</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1.2投标人不得存在以下不良信用记录（提供承诺）：</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（1）投标人被人民法院列入失信被执行人的；</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（2）投标人被工商行政管理部门或市场监督管理部门列入严重违法失信企业名单的；</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（3）投标人被税务部门列入重大税收违法案件当事人名单的；</w:t>
      </w:r>
    </w:p>
    <w:p>
      <w:pPr>
        <w:spacing w:line="460" w:lineRule="exact"/>
        <w:ind w:firstLine="437"/>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（4）投标人或其法定代表人、拟委任的总监理工程在近三年内有行贿犯罪行为的。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imes New Roman" w:hAnsi="Times New Roman" w:eastAsiaTheme="minorEastAsia" w:cstheme="minorBidi"/>
          <w:bCs/>
          <w:kern w:val="2"/>
          <w:sz w:val="22"/>
          <w:szCs w:val="28"/>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四、公告时间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招标公告时间：2024年1月</w:t>
      </w:r>
      <w:r>
        <w:rPr>
          <w:rFonts w:hint="eastAsia" w:ascii="Times New Roman" w:hAnsi="Times New Roman" w:cstheme="minorBidi"/>
          <w:bCs/>
          <w:kern w:val="2"/>
          <w:sz w:val="22"/>
          <w:szCs w:val="28"/>
          <w:lang w:val="en-US" w:eastAsia="zh-CN" w:bidi="ar-SA"/>
        </w:rPr>
        <w:t>10</w:t>
      </w:r>
      <w:r>
        <w:rPr>
          <w:rFonts w:hint="eastAsia" w:ascii="Times New Roman" w:hAnsi="Times New Roman" w:eastAsiaTheme="minorEastAsia" w:cstheme="minorBidi"/>
          <w:bCs/>
          <w:kern w:val="2"/>
          <w:sz w:val="22"/>
          <w:szCs w:val="28"/>
          <w:lang w:val="en-US" w:eastAsia="zh-CN" w:bidi="ar-SA"/>
        </w:rPr>
        <w:t>日至2024年1月1</w:t>
      </w:r>
      <w:r>
        <w:rPr>
          <w:rFonts w:hint="eastAsia" w:ascii="Times New Roman" w:hAnsi="Times New Roman" w:cstheme="minorBidi"/>
          <w:bCs/>
          <w:kern w:val="2"/>
          <w:sz w:val="22"/>
          <w:szCs w:val="28"/>
          <w:lang w:val="en-US" w:eastAsia="zh-CN" w:bidi="ar-SA"/>
        </w:rPr>
        <w:t>8</w:t>
      </w:r>
      <w:r>
        <w:rPr>
          <w:rFonts w:hint="eastAsia" w:ascii="Times New Roman" w:hAnsi="Times New Roman" w:eastAsiaTheme="minorEastAsia" w:cstheme="minorBidi"/>
          <w:bCs/>
          <w:kern w:val="2"/>
          <w:sz w:val="22"/>
          <w:szCs w:val="28"/>
          <w:lang w:val="en-US" w:eastAsia="zh-CN" w:bidi="ar-SA"/>
        </w:rPr>
        <w:t>日（北京时间）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五、投标文件材料</w:t>
      </w:r>
      <w:bookmarkStart w:id="47" w:name="_GoBack"/>
      <w:bookmarkEnd w:id="47"/>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（一）投标文件组成（具体见投标文件内容）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1.营业执照；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2.资质证书；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3.法定代表人证明书与法定代表人授权委托书、经办人身份证；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4.投标报价表；本项目计价方式为固定总价，投标人投标报价时需充分考虑各种风险，一旦中标，无论何种情况（包括但不限于工期延长、工程量增减、监理人员增加、政策性调整），费用均不予调整。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六、投标地点和截止时间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投标文件收件地点：合肥市高新区合欢路16号振升保安集团六楼会议室</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投标截止时间：2024年1月1</w:t>
      </w:r>
      <w:r>
        <w:rPr>
          <w:rFonts w:hint="eastAsia" w:ascii="Times New Roman" w:hAnsi="Times New Roman" w:cstheme="minorBidi"/>
          <w:bCs/>
          <w:kern w:val="2"/>
          <w:sz w:val="22"/>
          <w:szCs w:val="28"/>
          <w:lang w:val="en-US" w:eastAsia="zh-CN" w:bidi="ar-SA"/>
        </w:rPr>
        <w:t>9</w:t>
      </w:r>
      <w:r>
        <w:rPr>
          <w:rFonts w:hint="eastAsia" w:ascii="Times New Roman" w:hAnsi="Times New Roman" w:eastAsiaTheme="minorEastAsia" w:cstheme="minorBidi"/>
          <w:bCs/>
          <w:kern w:val="2"/>
          <w:sz w:val="22"/>
          <w:szCs w:val="28"/>
          <w:lang w:val="en-US" w:eastAsia="zh-CN" w:bidi="ar-SA"/>
        </w:rPr>
        <w:t>日上午9：30（北京时间），逾期送达的投标文件恕不接受。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　　开标及定标时间：2024年1月1</w:t>
      </w:r>
      <w:r>
        <w:rPr>
          <w:rFonts w:hint="eastAsia" w:ascii="Times New Roman" w:hAnsi="Times New Roman" w:cstheme="minorBidi"/>
          <w:bCs/>
          <w:kern w:val="2"/>
          <w:sz w:val="22"/>
          <w:szCs w:val="28"/>
          <w:lang w:val="en-US" w:eastAsia="zh-CN" w:bidi="ar-SA"/>
        </w:rPr>
        <w:t>9</w:t>
      </w:r>
      <w:r>
        <w:rPr>
          <w:rFonts w:hint="eastAsia" w:ascii="Times New Roman" w:hAnsi="Times New Roman" w:eastAsiaTheme="minorEastAsia" w:cstheme="minorBidi"/>
          <w:bCs/>
          <w:kern w:val="2"/>
          <w:sz w:val="22"/>
          <w:szCs w:val="28"/>
          <w:lang w:val="en-US" w:eastAsia="zh-CN" w:bidi="ar-SA"/>
        </w:rPr>
        <w:t>日上午10：00（北京时间），地点：振升保安集团六楼会议室。</w:t>
      </w:r>
    </w:p>
    <w:p>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定标方式：</w:t>
      </w:r>
      <w:r>
        <w:rPr>
          <w:rFonts w:hint="eastAsia" w:ascii="Times New Roman" w:hAnsi="Times New Roman" w:cstheme="minorBidi"/>
          <w:bCs/>
          <w:kern w:val="2"/>
          <w:sz w:val="22"/>
          <w:szCs w:val="28"/>
          <w:lang w:val="en-US" w:eastAsia="zh-CN" w:bidi="ar-SA"/>
        </w:rPr>
        <w:t>合理最低价</w:t>
      </w:r>
      <w:r>
        <w:rPr>
          <w:rFonts w:hint="eastAsia" w:ascii="Times New Roman" w:hAnsi="Times New Roman" w:eastAsiaTheme="minorEastAsia" w:cstheme="minorBidi"/>
          <w:bCs/>
          <w:kern w:val="2"/>
          <w:sz w:val="22"/>
          <w:szCs w:val="28"/>
          <w:lang w:val="en-US" w:eastAsia="zh-CN" w:bidi="ar-SA"/>
        </w:rPr>
        <w:t>。</w:t>
      </w:r>
    </w:p>
    <w:p>
      <w:pPr>
        <w:pStyle w:val="8"/>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cstheme="minorBidi"/>
          <w:bCs/>
          <w:kern w:val="2"/>
          <w:sz w:val="22"/>
          <w:szCs w:val="28"/>
          <w:lang w:val="en-US" w:eastAsia="zh-CN" w:bidi="ar-SA"/>
        </w:rPr>
        <w:t>履约保证金：中标单位合同签订后7个工作日内支付履约保证金合同价的10%。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cstheme="minorBidi"/>
          <w:bCs/>
          <w:kern w:val="2"/>
          <w:sz w:val="22"/>
          <w:szCs w:val="28"/>
          <w:lang w:val="en-US" w:eastAsia="zh-CN" w:bidi="ar-SA"/>
        </w:rPr>
        <w:t>九</w:t>
      </w:r>
      <w:r>
        <w:rPr>
          <w:rFonts w:hint="eastAsia" w:ascii="Times New Roman" w:hAnsi="Times New Roman" w:eastAsiaTheme="minorEastAsia" w:cstheme="minorBidi"/>
          <w:bCs/>
          <w:kern w:val="2"/>
          <w:sz w:val="22"/>
          <w:szCs w:val="28"/>
          <w:lang w:val="en-US" w:eastAsia="zh-CN" w:bidi="ar-SA"/>
        </w:rPr>
        <w:t>、如对本次招标项目提出询问，请按以下方式联系</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招标单位：安徽振升保安服务集团有限公司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经办人：王飞</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imes New Roman" w:hAnsi="Times New Roman" w:eastAsiaTheme="minorEastAsia" w:cstheme="minorBidi"/>
          <w:bCs/>
          <w:kern w:val="2"/>
          <w:sz w:val="22"/>
          <w:szCs w:val="28"/>
          <w:lang w:val="en-US" w:eastAsia="zh-CN" w:bidi="ar-SA"/>
        </w:rPr>
      </w:pPr>
      <w:r>
        <w:rPr>
          <w:rFonts w:hint="eastAsia" w:ascii="Times New Roman" w:hAnsi="Times New Roman" w:eastAsiaTheme="minorEastAsia" w:cstheme="minorBidi"/>
          <w:bCs/>
          <w:kern w:val="2"/>
          <w:sz w:val="22"/>
          <w:szCs w:val="28"/>
          <w:lang w:val="en-US" w:eastAsia="zh-CN" w:bidi="ar-SA"/>
        </w:rPr>
        <w:t>联系电话：13856955054</w:t>
      </w:r>
    </w:p>
    <w:p>
      <w:pPr>
        <w:pStyle w:val="4"/>
        <w:jc w:val="both"/>
        <w:rPr>
          <w:rFonts w:hint="eastAsia" w:ascii="黑体" w:hAnsi="黑体" w:eastAsia="黑体"/>
          <w:sz w:val="32"/>
          <w:szCs w:val="32"/>
        </w:rPr>
      </w:pPr>
      <w:bookmarkStart w:id="0" w:name="_Toc142951633"/>
      <w:r>
        <w:rPr>
          <w:rFonts w:hint="eastAsia" w:ascii="黑体" w:hAnsi="黑体" w:eastAsia="黑体"/>
          <w:sz w:val="32"/>
          <w:szCs w:val="32"/>
        </w:rPr>
        <w:t>第</w:t>
      </w:r>
      <w:r>
        <w:rPr>
          <w:rFonts w:hint="eastAsia" w:ascii="黑体" w:hAnsi="黑体" w:eastAsia="黑体"/>
          <w:sz w:val="32"/>
          <w:szCs w:val="32"/>
          <w:lang w:eastAsia="zh-CN"/>
        </w:rPr>
        <w:t>二</w:t>
      </w:r>
      <w:r>
        <w:rPr>
          <w:rFonts w:hint="eastAsia" w:ascii="黑体" w:hAnsi="黑体" w:eastAsia="黑体"/>
          <w:sz w:val="32"/>
          <w:szCs w:val="32"/>
        </w:rPr>
        <w:t>章  委托人要求</w:t>
      </w:r>
      <w:bookmarkEnd w:id="0"/>
    </w:p>
    <w:p>
      <w:pPr>
        <w:pStyle w:val="5"/>
        <w:spacing w:line="240" w:lineRule="auto"/>
        <w:rPr>
          <w:rFonts w:ascii="Times New Roman" w:hAnsi="Times New Roman"/>
          <w:b w:val="0"/>
          <w:sz w:val="28"/>
          <w:szCs w:val="28"/>
        </w:rPr>
      </w:pPr>
      <w:bookmarkStart w:id="1" w:name="_Toc482188637"/>
      <w:bookmarkStart w:id="2" w:name="_Toc88489686"/>
      <w:bookmarkStart w:id="3" w:name="_Toc142951634"/>
      <w:r>
        <w:rPr>
          <w:rFonts w:ascii="Times New Roman" w:hAnsi="Times New Roman"/>
          <w:b w:val="0"/>
          <w:sz w:val="28"/>
          <w:szCs w:val="28"/>
        </w:rPr>
        <w:t>一、监理要求</w:t>
      </w:r>
      <w:bookmarkEnd w:id="1"/>
      <w:bookmarkEnd w:id="2"/>
      <w:bookmarkEnd w:id="3"/>
    </w:p>
    <w:p>
      <w:pPr>
        <w:spacing w:line="440" w:lineRule="exact"/>
        <w:rPr>
          <w:rFonts w:hint="eastAsia" w:ascii="Times New Roman" w:hAnsi="Times New Roman"/>
          <w:sz w:val="22"/>
          <w:szCs w:val="28"/>
        </w:rPr>
      </w:pPr>
      <w:r>
        <w:rPr>
          <w:rFonts w:hint="eastAsia" w:ascii="Times New Roman" w:hAnsi="Times New Roman"/>
          <w:sz w:val="22"/>
          <w:szCs w:val="28"/>
          <w:lang w:val="en-US" w:eastAsia="zh-CN"/>
        </w:rPr>
        <w:t>1</w:t>
      </w:r>
      <w:r>
        <w:rPr>
          <w:rFonts w:hint="eastAsia" w:ascii="Times New Roman" w:hAnsi="Times New Roman"/>
          <w:sz w:val="22"/>
          <w:szCs w:val="28"/>
          <w:lang w:eastAsia="zh-CN"/>
        </w:rPr>
        <w:t>、</w:t>
      </w:r>
      <w:r>
        <w:rPr>
          <w:rFonts w:ascii="Times New Roman" w:hAnsi="Times New Roman"/>
          <w:sz w:val="22"/>
          <w:szCs w:val="28"/>
        </w:rPr>
        <w:t>监理范围及内容</w:t>
      </w:r>
    </w:p>
    <w:p>
      <w:pPr>
        <w:spacing w:line="440" w:lineRule="exact"/>
        <w:ind w:firstLine="376" w:firstLineChars="171"/>
        <w:rPr>
          <w:rFonts w:hint="eastAsia" w:ascii="Times New Roman" w:hAnsi="Times New Roman"/>
          <w:bCs/>
          <w:sz w:val="22"/>
          <w:szCs w:val="28"/>
        </w:rPr>
      </w:pPr>
      <w:r>
        <w:rPr>
          <w:rFonts w:hint="eastAsia" w:ascii="Times New Roman" w:hAnsi="Times New Roman"/>
          <w:bCs/>
          <w:sz w:val="22"/>
          <w:szCs w:val="28"/>
        </w:rPr>
        <w:t>本次为主体工程监理服务，</w:t>
      </w:r>
      <w:r>
        <w:rPr>
          <w:rFonts w:hint="eastAsia" w:ascii="Times New Roman" w:hAnsi="Times New Roman"/>
          <w:sz w:val="22"/>
          <w:szCs w:val="28"/>
        </w:rPr>
        <w:t>招标文件范围</w:t>
      </w:r>
      <w:r>
        <w:rPr>
          <w:rFonts w:hint="eastAsia" w:ascii="Times New Roman" w:hAnsi="Times New Roman"/>
          <w:bCs/>
          <w:sz w:val="22"/>
          <w:szCs w:val="28"/>
        </w:rPr>
        <w:t>的</w:t>
      </w:r>
      <w:r>
        <w:rPr>
          <w:rFonts w:hint="eastAsia" w:ascii="Times New Roman" w:hAnsi="Times New Roman"/>
          <w:sz w:val="22"/>
          <w:szCs w:val="28"/>
        </w:rPr>
        <w:t>全部工程按照监理大纲要求提供监理服务，以及对外协调的配合工作、合同备案、图纸审核、变更审核、工程量报表审核、竣工报验、工程档案移交、工程移交使用、工程签证和索赔核实，工程结算初审，审计阶段提供配合、及保修阶段监理服务。招标内容包括但不限于：</w:t>
      </w:r>
      <w:r>
        <w:rPr>
          <w:rFonts w:hint="eastAsia" w:ascii="Times New Roman" w:hAnsi="Times New Roman"/>
          <w:bCs/>
          <w:sz w:val="22"/>
          <w:szCs w:val="28"/>
        </w:rPr>
        <w:t>施工图纸范围以及可能增加的与本项目相关的配套工程的工程监理服务</w:t>
      </w:r>
      <w:r>
        <w:rPr>
          <w:rFonts w:hint="eastAsia" w:ascii="Times New Roman" w:hAnsi="Times New Roman"/>
          <w:sz w:val="22"/>
          <w:szCs w:val="28"/>
        </w:rPr>
        <w:t>。本项目服务范围包括水土保持方案编制、水土保持监测、水土保持设施验收技术评估等，且成果文件须符合现行国家、安徽省、合肥市的法律、法规、规章、规范、规程、标准等规定。</w:t>
      </w:r>
    </w:p>
    <w:p>
      <w:pPr>
        <w:spacing w:line="440" w:lineRule="exact"/>
        <w:ind w:firstLine="376" w:firstLineChars="171"/>
        <w:rPr>
          <w:rFonts w:hint="eastAsia" w:ascii="Times New Roman" w:hAnsi="Times New Roman"/>
          <w:bCs/>
          <w:sz w:val="22"/>
          <w:szCs w:val="28"/>
        </w:rPr>
      </w:pPr>
      <w:r>
        <w:rPr>
          <w:rFonts w:hint="eastAsia" w:ascii="Times New Roman" w:hAnsi="Times New Roman"/>
          <w:bCs/>
          <w:sz w:val="22"/>
          <w:szCs w:val="28"/>
          <w:lang w:val="en-US" w:eastAsia="zh-CN"/>
        </w:rPr>
        <w:t>1</w:t>
      </w:r>
      <w:r>
        <w:rPr>
          <w:rFonts w:hint="eastAsia" w:ascii="Times New Roman" w:hAnsi="Times New Roman"/>
          <w:bCs/>
          <w:sz w:val="22"/>
          <w:szCs w:val="28"/>
        </w:rPr>
        <w:t>.2施工监理内容：全部项目内容的建设全过程监理，并完成设计变更协调、设计变更合理性审核、设计变更费用审核、经济签证的审核和结算的初审。具体包括：对工程的工期、质量、投资及安全文明施工管理进行有效控制，并在实施过程中进行合同管理、信息管理等相关工作，同时协调有关单位之间的工作关系等；协助委托人进行报批、报建等相关手续；组织对图纸的综合审查；对初步设计及概算的审查；</w:t>
      </w:r>
    </w:p>
    <w:p>
      <w:pPr>
        <w:spacing w:line="440" w:lineRule="exact"/>
        <w:ind w:firstLine="376" w:firstLineChars="171"/>
        <w:rPr>
          <w:rFonts w:hint="eastAsia" w:ascii="Times New Roman" w:hAnsi="Times New Roman"/>
          <w:bCs/>
          <w:sz w:val="22"/>
          <w:szCs w:val="28"/>
        </w:rPr>
      </w:pPr>
      <w:r>
        <w:rPr>
          <w:rFonts w:hint="eastAsia" w:ascii="Times New Roman" w:hAnsi="Times New Roman"/>
          <w:bCs/>
          <w:sz w:val="22"/>
          <w:szCs w:val="28"/>
          <w:lang w:val="en-US" w:eastAsia="zh-CN"/>
        </w:rPr>
        <w:t>1</w:t>
      </w:r>
      <w:r>
        <w:rPr>
          <w:rFonts w:hint="eastAsia" w:ascii="Times New Roman" w:hAnsi="Times New Roman"/>
          <w:bCs/>
          <w:sz w:val="22"/>
          <w:szCs w:val="28"/>
        </w:rPr>
        <w:t>.3工程质量的监理及检查验收标准：本工程以工程施工设计图纸、图纸会审记录、设计变更通知书、技术联系单、各类试验报告、产品合格证书等有关资料和合同规定的条款为依据，按国家颁布的工程施工验收规范及监理大纲进行监理、检查、验收，符合</w:t>
      </w:r>
      <w:r>
        <w:rPr>
          <w:rFonts w:hint="eastAsia" w:ascii="Times New Roman" w:hAnsi="Times New Roman"/>
          <w:sz w:val="22"/>
          <w:szCs w:val="28"/>
        </w:rPr>
        <w:t>《建设工程监理规范》(GB/T50319</w:t>
      </w:r>
      <w:r>
        <w:rPr>
          <w:rFonts w:ascii="Times New Roman" w:hAnsi="Times New Roman"/>
          <w:sz w:val="22"/>
          <w:szCs w:val="28"/>
        </w:rPr>
        <w:t>-2013</w:t>
      </w:r>
      <w:r>
        <w:rPr>
          <w:rFonts w:hint="eastAsia" w:ascii="Times New Roman" w:hAnsi="Times New Roman"/>
          <w:sz w:val="22"/>
          <w:szCs w:val="28"/>
        </w:rPr>
        <w:t>)</w:t>
      </w:r>
      <w:r>
        <w:rPr>
          <w:rFonts w:hint="eastAsia" w:ascii="Times New Roman" w:hAnsi="Times New Roman"/>
          <w:bCs/>
          <w:sz w:val="22"/>
          <w:szCs w:val="28"/>
        </w:rPr>
        <w:t>要求。</w:t>
      </w:r>
    </w:p>
    <w:p>
      <w:pPr>
        <w:spacing w:line="440" w:lineRule="exact"/>
        <w:ind w:firstLine="376" w:firstLineChars="171"/>
        <w:rPr>
          <w:rFonts w:hint="eastAsia" w:ascii="Times New Roman" w:hAnsi="Times New Roman"/>
          <w:sz w:val="22"/>
          <w:szCs w:val="28"/>
        </w:rPr>
      </w:pPr>
      <w:r>
        <w:rPr>
          <w:rFonts w:hint="eastAsia" w:ascii="Times New Roman" w:hAnsi="Times New Roman"/>
          <w:bCs/>
          <w:sz w:val="22"/>
          <w:szCs w:val="28"/>
          <w:lang w:val="en-US" w:eastAsia="zh-CN"/>
        </w:rPr>
        <w:t>1</w:t>
      </w:r>
      <w:r>
        <w:rPr>
          <w:rFonts w:hint="eastAsia" w:ascii="Times New Roman" w:hAnsi="Times New Roman"/>
          <w:bCs/>
          <w:sz w:val="22"/>
          <w:szCs w:val="28"/>
        </w:rPr>
        <w:t>.4安全施工：</w:t>
      </w:r>
      <w:r>
        <w:rPr>
          <w:rFonts w:hint="eastAsia" w:ascii="Times New Roman" w:hAnsi="Times New Roman"/>
          <w:sz w:val="22"/>
          <w:szCs w:val="28"/>
        </w:rPr>
        <w:t>严格按照《建设工程安全生产管理条例》及通信安全管理制度和要求进行工程建设管理。由于工程管理不力等原因造成的安全事故与施工承包单位承担连带责任。</w:t>
      </w:r>
    </w:p>
    <w:p>
      <w:pPr>
        <w:spacing w:line="440" w:lineRule="exact"/>
        <w:ind w:firstLine="376" w:firstLineChars="171"/>
        <w:rPr>
          <w:rFonts w:hint="eastAsia" w:ascii="Times New Roman" w:hAnsi="Times New Roman"/>
          <w:sz w:val="22"/>
          <w:szCs w:val="28"/>
        </w:rPr>
      </w:pPr>
      <w:r>
        <w:rPr>
          <w:rFonts w:hint="eastAsia" w:ascii="Times New Roman" w:hAnsi="Times New Roman"/>
          <w:sz w:val="22"/>
          <w:szCs w:val="28"/>
          <w:lang w:val="en-US" w:eastAsia="zh-CN"/>
        </w:rPr>
        <w:t>1</w:t>
      </w:r>
      <w:r>
        <w:rPr>
          <w:rFonts w:hint="eastAsia" w:ascii="Times New Roman" w:hAnsi="Times New Roman"/>
          <w:sz w:val="22"/>
          <w:szCs w:val="28"/>
        </w:rPr>
        <w:t>.5造价控制：根据招标文件内容和施工组织设计，严格把关工程变更。</w:t>
      </w:r>
      <w:r>
        <w:rPr>
          <w:rFonts w:hint="eastAsia" w:ascii="Times New Roman" w:hAnsi="Times New Roman"/>
          <w:bCs/>
          <w:sz w:val="22"/>
          <w:szCs w:val="28"/>
        </w:rPr>
        <w:t>工程竣工后，监理人对工程结算进行审查，并对审查数字负责，委托人造价管理人员或委托有关造价或审计机构（部门）对监理人审批的结算进行审查或审计。</w:t>
      </w:r>
    </w:p>
    <w:p>
      <w:pPr>
        <w:spacing w:line="440" w:lineRule="exact"/>
        <w:ind w:firstLine="376" w:firstLineChars="171"/>
        <w:rPr>
          <w:rFonts w:ascii="Times New Roman" w:hAnsi="Times New Roman"/>
          <w:sz w:val="22"/>
          <w:szCs w:val="28"/>
        </w:rPr>
      </w:pPr>
      <w:r>
        <w:rPr>
          <w:rFonts w:hint="eastAsia" w:ascii="Times New Roman" w:hAnsi="Times New Roman"/>
          <w:bCs/>
          <w:sz w:val="22"/>
          <w:szCs w:val="28"/>
          <w:lang w:val="en-US" w:eastAsia="zh-CN"/>
        </w:rPr>
        <w:t>1</w:t>
      </w:r>
      <w:r>
        <w:rPr>
          <w:rFonts w:hint="eastAsia" w:ascii="Times New Roman" w:hAnsi="Times New Roman"/>
          <w:bCs/>
          <w:sz w:val="22"/>
          <w:szCs w:val="28"/>
        </w:rPr>
        <w:t>.6监理范围还包括：正常监理服务以外其他的相关服务，包括但不限于配合招标人办理报建、报批、报审、施工招标过程的技术服务、施工图纸复核、施工合同的拟定、洽谈以及施工许可证申请办理、工程现场前期的准备工作、对外协调配合工作、设计协调、工程进度款审核</w:t>
      </w:r>
      <w:r>
        <w:rPr>
          <w:rFonts w:hint="eastAsia" w:ascii="宋体" w:hAnsi="宋体"/>
          <w:bCs/>
          <w:sz w:val="22"/>
          <w:szCs w:val="28"/>
        </w:rPr>
        <w:t>、</w:t>
      </w:r>
      <w:r>
        <w:rPr>
          <w:rFonts w:hint="eastAsia" w:ascii="Times New Roman" w:hAnsi="Times New Roman"/>
          <w:bCs/>
          <w:sz w:val="22"/>
          <w:szCs w:val="28"/>
        </w:rPr>
        <w:t>竣工验收、工程结算初审、</w:t>
      </w:r>
      <w:r>
        <w:rPr>
          <w:rFonts w:hint="eastAsia" w:ascii="Times New Roman" w:hAnsi="Times New Roman"/>
          <w:sz w:val="22"/>
          <w:szCs w:val="28"/>
        </w:rPr>
        <w:t>工程签证和索赔核实、</w:t>
      </w:r>
      <w:r>
        <w:rPr>
          <w:rFonts w:hint="eastAsia" w:ascii="Times New Roman" w:hAnsi="Times New Roman"/>
          <w:bCs/>
          <w:sz w:val="22"/>
          <w:szCs w:val="28"/>
        </w:rPr>
        <w:t>工程备案以及工期控制等全过程服务。</w:t>
      </w:r>
    </w:p>
    <w:p>
      <w:pPr>
        <w:spacing w:line="440" w:lineRule="exact"/>
        <w:ind w:firstLine="376" w:firstLineChars="171"/>
        <w:rPr>
          <w:rFonts w:hint="eastAsia" w:ascii="Times New Roman" w:hAnsi="Times New Roman"/>
          <w:sz w:val="22"/>
          <w:szCs w:val="28"/>
        </w:rPr>
      </w:pPr>
      <w:r>
        <w:rPr>
          <w:rFonts w:hint="eastAsia" w:ascii="Times New Roman" w:hAnsi="Times New Roman"/>
          <w:sz w:val="22"/>
          <w:szCs w:val="28"/>
          <w:lang w:val="en-US" w:eastAsia="zh-CN"/>
        </w:rPr>
        <w:t>2、</w:t>
      </w:r>
      <w:r>
        <w:rPr>
          <w:rFonts w:ascii="Times New Roman" w:hAnsi="Times New Roman"/>
          <w:sz w:val="22"/>
          <w:szCs w:val="28"/>
        </w:rPr>
        <w:t xml:space="preserve"> 监理依据</w:t>
      </w:r>
    </w:p>
    <w:p>
      <w:pPr>
        <w:spacing w:line="440" w:lineRule="exact"/>
        <w:ind w:firstLine="376" w:firstLineChars="171"/>
        <w:rPr>
          <w:rFonts w:hint="eastAsia" w:ascii="Times New Roman" w:hAnsi="Times New Roman"/>
          <w:sz w:val="22"/>
          <w:szCs w:val="28"/>
        </w:rPr>
      </w:pPr>
      <w:r>
        <w:rPr>
          <w:rFonts w:hint="eastAsia" w:ascii="Times New Roman" w:hAnsi="Times New Roman"/>
          <w:sz w:val="22"/>
          <w:szCs w:val="28"/>
          <w:lang w:val="en-US" w:eastAsia="zh-CN"/>
        </w:rPr>
        <w:t>2</w:t>
      </w:r>
      <w:r>
        <w:rPr>
          <w:rFonts w:hint="eastAsia" w:ascii="Times New Roman" w:hAnsi="Times New Roman"/>
          <w:sz w:val="22"/>
          <w:szCs w:val="28"/>
        </w:rPr>
        <w:t>.1本工程监理规范采用现行《建设工程监理规范》(GB/T50319</w:t>
      </w:r>
      <w:r>
        <w:rPr>
          <w:rFonts w:ascii="Times New Roman" w:hAnsi="Times New Roman"/>
          <w:sz w:val="22"/>
          <w:szCs w:val="28"/>
        </w:rPr>
        <w:t>-2013</w:t>
      </w:r>
      <w:r>
        <w:rPr>
          <w:rFonts w:hint="eastAsia" w:ascii="Times New Roman" w:hAnsi="Times New Roman"/>
          <w:sz w:val="22"/>
          <w:szCs w:val="28"/>
        </w:rPr>
        <w:t>)。</w:t>
      </w:r>
    </w:p>
    <w:p>
      <w:pPr>
        <w:spacing w:line="440" w:lineRule="exact"/>
        <w:ind w:firstLine="376" w:firstLineChars="171"/>
        <w:rPr>
          <w:rFonts w:ascii="Times New Roman" w:hAnsi="Times New Roman"/>
          <w:sz w:val="22"/>
          <w:szCs w:val="28"/>
        </w:rPr>
      </w:pPr>
      <w:r>
        <w:rPr>
          <w:rFonts w:hint="eastAsia" w:ascii="Times New Roman" w:hAnsi="Times New Roman"/>
          <w:sz w:val="22"/>
          <w:szCs w:val="28"/>
        </w:rPr>
        <w:t>3.2本工程施工采用的规范为国家、省、市颁布的现行设计、施工规范及有关规定。</w:t>
      </w:r>
    </w:p>
    <w:p>
      <w:pPr>
        <w:spacing w:line="440" w:lineRule="exact"/>
        <w:ind w:firstLine="376" w:firstLineChars="171"/>
        <w:rPr>
          <w:rFonts w:hint="eastAsia" w:ascii="Times New Roman" w:hAnsi="Times New Roman"/>
          <w:sz w:val="22"/>
          <w:szCs w:val="28"/>
        </w:rPr>
      </w:pPr>
      <w:r>
        <w:rPr>
          <w:rFonts w:hint="eastAsia" w:ascii="Times New Roman" w:hAnsi="Times New Roman"/>
          <w:sz w:val="22"/>
          <w:szCs w:val="28"/>
          <w:lang w:val="en-US" w:eastAsia="zh-CN"/>
        </w:rPr>
        <w:t>3</w:t>
      </w:r>
      <w:r>
        <w:rPr>
          <w:rFonts w:ascii="Times New Roman" w:hAnsi="Times New Roman"/>
          <w:sz w:val="22"/>
          <w:szCs w:val="28"/>
        </w:rPr>
        <w:t>. 监理人员和试验检测仪器设备要求</w:t>
      </w:r>
    </w:p>
    <w:p>
      <w:pPr>
        <w:spacing w:line="440" w:lineRule="exact"/>
        <w:ind w:firstLine="376" w:firstLineChars="171"/>
        <w:rPr>
          <w:rFonts w:ascii="Times New Roman" w:hAnsi="Times New Roman"/>
          <w:sz w:val="22"/>
          <w:szCs w:val="28"/>
        </w:rPr>
      </w:pPr>
      <w:r>
        <w:rPr>
          <w:rFonts w:hint="eastAsia" w:ascii="Times New Roman" w:hAnsi="Times New Roman"/>
          <w:sz w:val="22"/>
          <w:szCs w:val="28"/>
          <w:lang w:val="en-US" w:eastAsia="zh-CN"/>
        </w:rPr>
        <w:t>3</w:t>
      </w:r>
      <w:r>
        <w:rPr>
          <w:rFonts w:hint="eastAsia" w:ascii="Times New Roman" w:hAnsi="Times New Roman"/>
          <w:sz w:val="22"/>
          <w:szCs w:val="28"/>
        </w:rPr>
        <w:t>.1投标人在本工程中配备的监理工程师，须具有丰富的监理经验、身体健康、年龄适中、有良好职业道德的专职人员。</w:t>
      </w:r>
    </w:p>
    <w:p>
      <w:pPr>
        <w:spacing w:line="440" w:lineRule="exact"/>
        <w:ind w:firstLine="376" w:firstLineChars="171"/>
        <w:rPr>
          <w:rFonts w:hint="eastAsia" w:ascii="Times New Roman" w:hAnsi="Times New Roman"/>
          <w:sz w:val="22"/>
          <w:szCs w:val="28"/>
        </w:rPr>
      </w:pPr>
      <w:r>
        <w:rPr>
          <w:rFonts w:hint="eastAsia" w:ascii="Times New Roman" w:hAnsi="Times New Roman"/>
          <w:sz w:val="22"/>
          <w:szCs w:val="28"/>
          <w:lang w:val="en-US" w:eastAsia="zh-CN"/>
        </w:rPr>
        <w:t>4</w:t>
      </w:r>
      <w:r>
        <w:rPr>
          <w:rFonts w:ascii="Times New Roman" w:hAnsi="Times New Roman"/>
          <w:sz w:val="22"/>
          <w:szCs w:val="28"/>
        </w:rPr>
        <w:t>. 其他要求</w:t>
      </w:r>
    </w:p>
    <w:p>
      <w:pPr>
        <w:spacing w:line="440" w:lineRule="exact"/>
        <w:ind w:firstLine="376" w:firstLineChars="171"/>
        <w:rPr>
          <w:rFonts w:ascii="Times New Roman" w:hAnsi="Times New Roman"/>
          <w:sz w:val="22"/>
          <w:szCs w:val="28"/>
        </w:rPr>
      </w:pPr>
      <w:r>
        <w:rPr>
          <w:rFonts w:hint="eastAsia" w:ascii="Times New Roman" w:hAnsi="Times New Roman"/>
          <w:sz w:val="22"/>
          <w:szCs w:val="28"/>
          <w:lang w:val="en-US" w:eastAsia="zh-CN"/>
        </w:rPr>
        <w:t>4</w:t>
      </w:r>
      <w:r>
        <w:rPr>
          <w:rFonts w:hint="eastAsia" w:ascii="Times New Roman" w:hAnsi="Times New Roman"/>
          <w:sz w:val="22"/>
          <w:szCs w:val="28"/>
        </w:rPr>
        <w:t>.1监理服务期：监理服务期包括施工准备阶段时间、施工工期、缺陷责任期和保修期。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4"/>
        <w:jc w:val="both"/>
        <w:rPr>
          <w:rFonts w:ascii="黑体" w:hAnsi="黑体" w:eastAsia="黑体"/>
          <w:sz w:val="32"/>
          <w:szCs w:val="32"/>
        </w:rPr>
      </w:pPr>
      <w:bookmarkStart w:id="4" w:name="_Toc142951641"/>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章  投标文件格式</w:t>
      </w:r>
      <w:bookmarkEnd w:id="4"/>
    </w:p>
    <w:p>
      <w:pPr>
        <w:spacing w:line="400" w:lineRule="exact"/>
        <w:rPr>
          <w:rFonts w:ascii="Times New Roman" w:hAnsi="Times New Roman"/>
        </w:rPr>
      </w:pPr>
    </w:p>
    <w:p>
      <w:pPr>
        <w:spacing w:line="400" w:lineRule="exact"/>
        <w:rPr>
          <w:rFonts w:ascii="Times New Roman" w:hAnsi="Times New Roman"/>
        </w:rPr>
      </w:pPr>
    </w:p>
    <w:p>
      <w:pPr>
        <w:ind w:firstLine="1920" w:firstLineChars="600"/>
        <w:jc w:val="left"/>
        <w:rPr>
          <w:rFonts w:hint="eastAsia" w:ascii="黑体" w:eastAsia="黑体"/>
          <w:sz w:val="32"/>
          <w:szCs w:val="32"/>
          <w:u w:val="single"/>
        </w:rPr>
      </w:pPr>
    </w:p>
    <w:p>
      <w:pPr>
        <w:ind w:firstLine="1920" w:firstLineChars="600"/>
        <w:jc w:val="left"/>
        <w:rPr>
          <w:rFonts w:hint="eastAsia" w:ascii="黑体" w:eastAsia="黑体"/>
          <w:sz w:val="32"/>
          <w:szCs w:val="32"/>
          <w:u w:val="single"/>
        </w:rPr>
      </w:pPr>
    </w:p>
    <w:p>
      <w:pPr>
        <w:ind w:firstLine="1920" w:firstLineChars="600"/>
        <w:jc w:val="left"/>
        <w:rPr>
          <w:rFonts w:hint="eastAsia" w:ascii="黑体" w:eastAsia="黑体"/>
          <w:sz w:val="32"/>
          <w:szCs w:val="32"/>
          <w:u w:val="single"/>
        </w:rPr>
      </w:pPr>
    </w:p>
    <w:p>
      <w:pPr>
        <w:ind w:firstLine="1920" w:firstLineChars="600"/>
        <w:jc w:val="left"/>
        <w:rPr>
          <w:rFonts w:hint="eastAsia" w:ascii="黑体" w:eastAsia="黑体"/>
          <w:sz w:val="32"/>
          <w:szCs w:val="32"/>
          <w:u w:val="single"/>
        </w:rPr>
      </w:pPr>
    </w:p>
    <w:p>
      <w:pPr>
        <w:ind w:firstLine="1920" w:firstLineChars="600"/>
        <w:jc w:val="left"/>
        <w:rPr>
          <w:rFonts w:ascii="Times New Roman" w:hAnsi="Times New Roman" w:eastAsia="黑体"/>
          <w:sz w:val="28"/>
          <w:szCs w:val="28"/>
          <w:u w:val="single"/>
        </w:rPr>
      </w:pPr>
      <w:r>
        <w:rPr>
          <w:rFonts w:hint="eastAsia" w:ascii="黑体" w:eastAsia="黑体"/>
          <w:sz w:val="32"/>
          <w:szCs w:val="32"/>
          <w:u w:val="single"/>
        </w:rPr>
        <w:t xml:space="preserve">             </w:t>
      </w:r>
      <w:r>
        <w:rPr>
          <w:rFonts w:hint="eastAsia" w:ascii="宋体" w:hAnsi="宋体"/>
          <w:sz w:val="28"/>
          <w:szCs w:val="28"/>
        </w:rPr>
        <w:t>（项目名称）</w:t>
      </w:r>
      <w:r>
        <w:rPr>
          <w:rFonts w:hint="eastAsia" w:ascii="黑体" w:eastAsia="黑体"/>
          <w:sz w:val="28"/>
          <w:szCs w:val="28"/>
        </w:rPr>
        <w:t>监理招标</w:t>
      </w:r>
    </w:p>
    <w:p>
      <w:pPr>
        <w:rPr>
          <w:rFonts w:ascii="Times New Roman" w:hAnsi="Times New Roman" w:eastAsia="黑体"/>
          <w:sz w:val="20"/>
        </w:rPr>
      </w:pPr>
    </w:p>
    <w:p>
      <w:pPr>
        <w:rPr>
          <w:rFonts w:ascii="Times New Roman" w:hAnsi="Times New Roman" w:eastAsia="黑体"/>
          <w:sz w:val="20"/>
        </w:rPr>
      </w:pPr>
    </w:p>
    <w:p>
      <w:pPr>
        <w:rPr>
          <w:rFonts w:ascii="Times New Roman" w:hAnsi="Times New Roman" w:eastAsia="黑体"/>
          <w:sz w:val="20"/>
        </w:rPr>
      </w:pPr>
    </w:p>
    <w:p>
      <w:pPr>
        <w:rPr>
          <w:rFonts w:ascii="Times New Roman" w:hAnsi="Times New Roman" w:eastAsia="黑体"/>
          <w:sz w:val="20"/>
        </w:rPr>
      </w:pPr>
    </w:p>
    <w:p>
      <w:pPr>
        <w:pStyle w:val="5"/>
        <w:jc w:val="center"/>
        <w:rPr>
          <w:rFonts w:ascii="黑体" w:hAnsi="黑体"/>
          <w:b w:val="0"/>
          <w:sz w:val="44"/>
          <w:szCs w:val="44"/>
        </w:rPr>
      </w:pPr>
      <w:bookmarkStart w:id="5" w:name="_Toc142951642"/>
      <w:r>
        <w:rPr>
          <w:rFonts w:hint="eastAsia" w:ascii="黑体" w:hAnsi="黑体"/>
          <w:b w:val="0"/>
          <w:sz w:val="44"/>
          <w:szCs w:val="44"/>
        </w:rPr>
        <w:t>投标文件</w:t>
      </w:r>
      <w:r>
        <w:rPr>
          <w:rFonts w:ascii="黑体" w:hAnsi="黑体"/>
          <w:b w:val="0"/>
          <w:sz w:val="44"/>
          <w:szCs w:val="44"/>
        </w:rPr>
        <w:br w:type="textWrapping"/>
      </w:r>
      <w:r>
        <w:rPr>
          <w:rFonts w:hint="eastAsia" w:ascii="黑体" w:hAnsi="黑体"/>
          <w:b w:val="0"/>
          <w:sz w:val="44"/>
          <w:szCs w:val="44"/>
        </w:rPr>
        <w:t>（商务及技术文件）</w:t>
      </w:r>
      <w:bookmarkEnd w:id="5"/>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rPr>
          <w:rFonts w:ascii="Times New Roman" w:hAnsi="Times New Roman" w:eastAsia="黑体"/>
          <w:sz w:val="28"/>
        </w:rPr>
      </w:pPr>
    </w:p>
    <w:p>
      <w:pPr>
        <w:spacing w:line="360" w:lineRule="auto"/>
        <w:ind w:firstLine="1120" w:firstLineChars="40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r>
        <w:rPr>
          <w:rFonts w:ascii="Times New Roman" w:hAnsi="Times New Roman" w:eastAsia="黑体"/>
          <w:sz w:val="28"/>
        </w:rPr>
        <w:t>（</w:t>
      </w:r>
      <w:r>
        <w:rPr>
          <w:rFonts w:hint="eastAsia" w:ascii="黑体" w:eastAsia="黑体"/>
          <w:sz w:val="28"/>
          <w:szCs w:val="28"/>
        </w:rPr>
        <w:t>盖单位章</w:t>
      </w:r>
      <w:r>
        <w:rPr>
          <w:rFonts w:ascii="Times New Roman" w:hAnsi="Times New Roman" w:eastAsia="黑体"/>
          <w:sz w:val="28"/>
        </w:rPr>
        <w:t>）</w:t>
      </w:r>
    </w:p>
    <w:p>
      <w:pPr>
        <w:spacing w:line="400" w:lineRule="exact"/>
        <w:jc w:val="center"/>
        <w:rPr>
          <w:rFonts w:ascii="Times New Roman" w:hAnsi="Times New Roman"/>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p>
    <w:p>
      <w:pPr>
        <w:widowControl/>
        <w:jc w:val="left"/>
        <w:rPr>
          <w:rFonts w:ascii="黑体" w:hAnsi="黑体" w:eastAsia="黑体"/>
          <w:sz w:val="32"/>
          <w:szCs w:val="32"/>
        </w:rPr>
      </w:pPr>
    </w:p>
    <w:p>
      <w:pPr>
        <w:spacing w:line="600" w:lineRule="exact"/>
        <w:jc w:val="center"/>
        <w:rPr>
          <w:rFonts w:ascii="黑体" w:hAnsi="黑体" w:eastAsia="黑体"/>
          <w:sz w:val="32"/>
          <w:szCs w:val="32"/>
        </w:rPr>
      </w:pPr>
      <w:r>
        <w:rPr>
          <w:rFonts w:hint="eastAsia" w:ascii="黑体" w:hAnsi="黑体" w:eastAsia="黑体"/>
          <w:sz w:val="32"/>
          <w:szCs w:val="32"/>
        </w:rPr>
        <w:t xml:space="preserve">目 </w:t>
      </w:r>
      <w:r>
        <w:rPr>
          <w:rFonts w:ascii="黑体" w:hAnsi="黑体" w:eastAsia="黑体"/>
          <w:sz w:val="32"/>
          <w:szCs w:val="32"/>
        </w:rPr>
        <w:t xml:space="preserve"> </w:t>
      </w:r>
      <w:r>
        <w:rPr>
          <w:rFonts w:hint="eastAsia" w:ascii="黑体" w:hAnsi="黑体" w:eastAsia="黑体"/>
          <w:sz w:val="32"/>
          <w:szCs w:val="32"/>
        </w:rPr>
        <w:t>录</w:t>
      </w:r>
    </w:p>
    <w:p>
      <w:pPr>
        <w:spacing w:line="600" w:lineRule="exact"/>
        <w:rPr>
          <w:rFonts w:ascii="宋体" w:hAnsi="宋体"/>
          <w:szCs w:val="21"/>
        </w:rPr>
      </w:pPr>
      <w:r>
        <w:rPr>
          <w:rFonts w:hint="eastAsia" w:ascii="宋体" w:hAnsi="宋体"/>
          <w:szCs w:val="21"/>
        </w:rPr>
        <w:t>一、投标函（不含报价）</w:t>
      </w:r>
    </w:p>
    <w:p>
      <w:pPr>
        <w:spacing w:line="600" w:lineRule="exact"/>
        <w:rPr>
          <w:rFonts w:ascii="宋体" w:hAnsi="宋体"/>
          <w:szCs w:val="21"/>
        </w:rPr>
      </w:pPr>
      <w:r>
        <w:rPr>
          <w:rFonts w:hint="eastAsia" w:ascii="宋体" w:hAnsi="宋体"/>
          <w:szCs w:val="21"/>
        </w:rPr>
        <w:t>二、法定代表人身份证明或授权委托书</w:t>
      </w:r>
    </w:p>
    <w:p>
      <w:pPr>
        <w:spacing w:line="600" w:lineRule="exact"/>
        <w:rPr>
          <w:rFonts w:ascii="宋体" w:hAnsi="宋体"/>
          <w:szCs w:val="21"/>
        </w:rPr>
      </w:pPr>
      <w:r>
        <w:rPr>
          <w:rFonts w:hint="eastAsia" w:ascii="宋体" w:hAnsi="宋体"/>
          <w:szCs w:val="21"/>
          <w:lang w:eastAsia="zh-CN"/>
        </w:rPr>
        <w:t>三</w:t>
      </w:r>
      <w:r>
        <w:rPr>
          <w:rFonts w:hint="eastAsia" w:ascii="宋体" w:hAnsi="宋体"/>
          <w:szCs w:val="21"/>
        </w:rPr>
        <w:t>、</w:t>
      </w:r>
      <w:r>
        <w:rPr>
          <w:rFonts w:ascii="Times New Roman" w:hAnsi="Times New Roman"/>
        </w:rPr>
        <w:t>拟委任的主要人员汇总表</w:t>
      </w:r>
    </w:p>
    <w:p>
      <w:pPr>
        <w:spacing w:line="600" w:lineRule="exact"/>
        <w:rPr>
          <w:rFonts w:ascii="宋体" w:hAnsi="宋体"/>
          <w:szCs w:val="21"/>
        </w:rPr>
      </w:pPr>
      <w:r>
        <w:rPr>
          <w:rFonts w:hint="eastAsia" w:ascii="宋体" w:hAnsi="宋体"/>
          <w:szCs w:val="21"/>
          <w:lang w:eastAsia="zh-CN"/>
        </w:rPr>
        <w:t>四</w:t>
      </w:r>
      <w:r>
        <w:rPr>
          <w:rFonts w:hint="eastAsia" w:ascii="宋体" w:hAnsi="宋体"/>
          <w:szCs w:val="21"/>
        </w:rPr>
        <w:t>、资格审查资料</w:t>
      </w:r>
    </w:p>
    <w:p>
      <w:pPr>
        <w:spacing w:line="600" w:lineRule="exact"/>
        <w:rPr>
          <w:rFonts w:ascii="宋体" w:hAnsi="宋体"/>
          <w:szCs w:val="21"/>
        </w:rPr>
      </w:pPr>
      <w:r>
        <w:rPr>
          <w:rFonts w:hint="eastAsia" w:ascii="宋体" w:hAnsi="宋体"/>
          <w:szCs w:val="21"/>
        </w:rPr>
        <w:t>（一）投标人基本情况表</w:t>
      </w:r>
    </w:p>
    <w:p>
      <w:pPr>
        <w:spacing w:line="600" w:lineRule="exact"/>
        <w:rPr>
          <w:rFonts w:ascii="宋体" w:hAnsi="宋体"/>
          <w:szCs w:val="21"/>
        </w:rPr>
      </w:pPr>
      <w:r>
        <w:rPr>
          <w:rFonts w:hint="eastAsia" w:ascii="宋体" w:hAnsi="宋体"/>
          <w:szCs w:val="21"/>
        </w:rPr>
        <w:t>（二）投标人近年完成的类似项目情况表</w:t>
      </w:r>
    </w:p>
    <w:p>
      <w:pPr>
        <w:spacing w:line="600" w:lineRule="exact"/>
        <w:rPr>
          <w:rFonts w:ascii="宋体" w:hAnsi="宋体"/>
          <w:szCs w:val="21"/>
        </w:rPr>
      </w:pPr>
      <w:r>
        <w:rPr>
          <w:rFonts w:hint="eastAsia" w:ascii="宋体" w:hAnsi="宋体"/>
          <w:szCs w:val="21"/>
        </w:rPr>
        <w:t>（三）总监理工程师近年完成的类似项目情况表</w:t>
      </w:r>
    </w:p>
    <w:p>
      <w:pPr>
        <w:spacing w:line="600" w:lineRule="exact"/>
        <w:rPr>
          <w:rFonts w:ascii="宋体" w:hAnsi="宋体"/>
          <w:szCs w:val="21"/>
        </w:rPr>
      </w:pPr>
      <w:r>
        <w:rPr>
          <w:rFonts w:hint="eastAsia" w:ascii="宋体" w:hAnsi="宋体"/>
          <w:szCs w:val="21"/>
        </w:rPr>
        <w:t>（四）主要人员简历表</w:t>
      </w:r>
    </w:p>
    <w:p>
      <w:pPr>
        <w:spacing w:line="600" w:lineRule="exact"/>
        <w:rPr>
          <w:rFonts w:ascii="宋体" w:hAnsi="宋体"/>
          <w:szCs w:val="21"/>
        </w:rPr>
      </w:pPr>
      <w:r>
        <w:rPr>
          <w:rFonts w:hint="eastAsia" w:ascii="宋体" w:hAnsi="宋体"/>
          <w:szCs w:val="21"/>
        </w:rPr>
        <w:t>（五）拟投入本项目的主要试验检测仪器设备表</w:t>
      </w:r>
    </w:p>
    <w:p>
      <w:pPr>
        <w:spacing w:line="600" w:lineRule="exact"/>
        <w:rPr>
          <w:rFonts w:hint="eastAsia" w:ascii="宋体" w:hAnsi="宋体"/>
          <w:szCs w:val="21"/>
        </w:rPr>
      </w:pPr>
      <w:r>
        <w:rPr>
          <w:rFonts w:hint="eastAsia" w:ascii="宋体" w:hAnsi="宋体"/>
          <w:szCs w:val="21"/>
        </w:rPr>
        <w:t>（六）投标人信誉情况</w:t>
      </w:r>
    </w:p>
    <w:p>
      <w:pPr>
        <w:spacing w:line="600" w:lineRule="exact"/>
        <w:rPr>
          <w:rFonts w:ascii="宋体" w:hAnsi="宋体"/>
          <w:szCs w:val="21"/>
        </w:rPr>
      </w:pPr>
      <w:r>
        <w:rPr>
          <w:rFonts w:hint="eastAsia" w:ascii="宋体" w:hAnsi="宋体"/>
          <w:szCs w:val="21"/>
          <w:lang w:eastAsia="zh-CN"/>
        </w:rPr>
        <w:t>五</w:t>
      </w:r>
      <w:r>
        <w:rPr>
          <w:rFonts w:hint="eastAsia" w:ascii="宋体" w:hAnsi="宋体"/>
          <w:szCs w:val="21"/>
        </w:rPr>
        <w:t>、信用等级评价承诺</w:t>
      </w:r>
    </w:p>
    <w:p>
      <w:pPr>
        <w:spacing w:line="600" w:lineRule="exact"/>
        <w:rPr>
          <w:rFonts w:ascii="宋体" w:hAnsi="宋体"/>
          <w:szCs w:val="21"/>
        </w:rPr>
      </w:pPr>
      <w:r>
        <w:rPr>
          <w:rFonts w:hint="eastAsia" w:ascii="宋体" w:hAnsi="宋体"/>
          <w:szCs w:val="21"/>
          <w:lang w:eastAsia="zh-CN"/>
        </w:rPr>
        <w:t>六</w:t>
      </w:r>
      <w:r>
        <w:rPr>
          <w:rFonts w:hint="eastAsia" w:ascii="宋体" w:hAnsi="宋体"/>
          <w:szCs w:val="21"/>
        </w:rPr>
        <w:t>、监理大纲</w:t>
      </w:r>
    </w:p>
    <w:p>
      <w:pPr>
        <w:spacing w:line="600" w:lineRule="exact"/>
        <w:rPr>
          <w:rFonts w:ascii="宋体" w:hAnsi="宋体"/>
          <w:szCs w:val="21"/>
        </w:rPr>
      </w:pPr>
      <w:r>
        <w:rPr>
          <w:rFonts w:hint="eastAsia" w:ascii="宋体" w:hAnsi="宋体"/>
          <w:szCs w:val="21"/>
          <w:lang w:eastAsia="zh-CN"/>
        </w:rPr>
        <w:t>七</w:t>
      </w:r>
      <w:r>
        <w:rPr>
          <w:rFonts w:hint="eastAsia" w:ascii="宋体" w:hAnsi="宋体"/>
          <w:szCs w:val="21"/>
        </w:rPr>
        <w:t>、其他资料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p>
      <w:pPr>
        <w:spacing w:line="540" w:lineRule="exact"/>
        <w:jc w:val="center"/>
        <w:rPr>
          <w:sz w:val="24"/>
          <w:szCs w:val="24"/>
        </w:rPr>
      </w:pPr>
      <w:r>
        <w:rPr>
          <w:rFonts w:hint="eastAsia" w:ascii="黑体" w:eastAsia="黑体"/>
          <w:sz w:val="24"/>
          <w:szCs w:val="24"/>
        </w:rPr>
        <w:t>一、投标</w:t>
      </w:r>
      <w:bookmarkStart w:id="6" w:name="_Toc352691656"/>
      <w:bookmarkStart w:id="7" w:name="_Toc369531692"/>
      <w:bookmarkStart w:id="8" w:name="_Toc6931"/>
      <w:r>
        <w:rPr>
          <w:rFonts w:hint="eastAsia" w:ascii="黑体" w:eastAsia="黑体"/>
          <w:sz w:val="24"/>
          <w:szCs w:val="24"/>
        </w:rPr>
        <w:t>函</w:t>
      </w:r>
    </w:p>
    <w:bookmarkEnd w:id="6"/>
    <w:bookmarkEnd w:id="7"/>
    <w:bookmarkEnd w:id="8"/>
    <w:p>
      <w:pPr>
        <w:adjustRightInd w:val="0"/>
        <w:snapToGrid w:val="0"/>
        <w:spacing w:before="48" w:beforeLines="20" w:after="48" w:afterLines="20" w:line="400" w:lineRule="exact"/>
        <w:rPr>
          <w:rFonts w:ascii="Times New Roman" w:hAnsi="Times New Roman"/>
          <w:szCs w:val="21"/>
        </w:rPr>
      </w:pPr>
      <w:r>
        <w:rPr>
          <w:rFonts w:hint="eastAsia" w:eastAsia="黑体"/>
          <w:snapToGrid w:val="0"/>
          <w:kern w:val="0"/>
          <w:szCs w:val="21"/>
          <w:u w:val="single"/>
        </w:rPr>
        <w:t xml:space="preserve">  </w:t>
      </w:r>
      <w:r>
        <w:rPr>
          <w:rFonts w:hint="eastAsia" w:eastAsia="黑体"/>
          <w:snapToGrid w:val="0"/>
          <w:kern w:val="0"/>
          <w:szCs w:val="21"/>
          <w:u w:val="single"/>
          <w:lang w:eastAsia="zh-CN"/>
        </w:rPr>
        <w:t>安徽振升保安服务集团有限公司</w:t>
      </w:r>
      <w:r>
        <w:rPr>
          <w:rFonts w:hint="eastAsia" w:eastAsia="黑体"/>
          <w:snapToGrid w:val="0"/>
          <w:kern w:val="0"/>
          <w:szCs w:val="21"/>
          <w:u w:val="single"/>
        </w:rPr>
        <w:t xml:space="preserve">   </w:t>
      </w:r>
      <w:r>
        <w:rPr>
          <w:snapToGrid w:val="0"/>
          <w:kern w:val="0"/>
          <w:szCs w:val="21"/>
        </w:rPr>
        <w:t>（招标人名称）</w:t>
      </w:r>
      <w:r>
        <w:rPr>
          <w:rFonts w:hint="eastAsia"/>
          <w:snapToGrid w:val="0"/>
          <w:kern w:val="0"/>
          <w:szCs w:val="21"/>
        </w:rPr>
        <w:t>：</w:t>
      </w:r>
    </w:p>
    <w:p>
      <w:pPr>
        <w:spacing w:line="440" w:lineRule="exact"/>
        <w:ind w:firstLine="405"/>
        <w:rPr>
          <w:rFonts w:ascii="宋体" w:hAnsi="宋体"/>
        </w:rPr>
      </w:pPr>
      <w:bookmarkStart w:id="9" w:name="_Hlk12788694"/>
      <w:r>
        <w:rPr>
          <w:rFonts w:ascii="Times New Roman" w:hAnsi="Times New Roman"/>
          <w:szCs w:val="21"/>
        </w:rPr>
        <w:t>1．</w:t>
      </w:r>
      <w:r>
        <w:rPr>
          <w:rFonts w:hint="eastAsia" w:ascii="宋体" w:hAnsi="宋体"/>
        </w:rPr>
        <w:t>我方已仔细研究</w:t>
      </w:r>
      <w:r>
        <w:rPr>
          <w:rFonts w:ascii="宋体" w:hAnsi="宋体"/>
          <w:u w:val="single"/>
        </w:rPr>
        <w:t>_______</w:t>
      </w:r>
      <w:r>
        <w:rPr>
          <w:rFonts w:hint="eastAsia" w:ascii="宋体" w:hAnsi="宋体"/>
        </w:rPr>
        <w:t>（项目名称</w:t>
      </w:r>
      <w:r>
        <w:rPr>
          <w:rFonts w:hint="eastAsia" w:ascii="宋体" w:hAnsi="宋体"/>
          <w:lang w:eastAsia="zh-CN"/>
        </w:rPr>
        <w:t>）</w:t>
      </w:r>
      <w:r>
        <w:rPr>
          <w:rFonts w:hint="eastAsia" w:ascii="宋体" w:hAnsi="宋体"/>
        </w:rPr>
        <w:t>监理招标文件的全部内容，在考察工程现场后，愿以</w:t>
      </w:r>
      <w:r>
        <w:rPr>
          <w:rFonts w:hint="eastAsia" w:ascii="宋体" w:hAnsi="宋体"/>
          <w:szCs w:val="21"/>
          <w:u w:val="single"/>
        </w:rPr>
        <w:t>报价文件投标函中</w:t>
      </w:r>
      <w:r>
        <w:rPr>
          <w:rFonts w:hint="eastAsia" w:ascii="宋体" w:hAnsi="宋体"/>
          <w:u w:val="single"/>
        </w:rPr>
        <w:t>的</w:t>
      </w:r>
      <w:r>
        <w:rPr>
          <w:rFonts w:hint="eastAsia" w:ascii="宋体" w:hAnsi="宋体"/>
        </w:rPr>
        <w:t>投标总报价，并承诺按本招标文件、合同条款的条件、承担上述工程的监理。</w:t>
      </w:r>
    </w:p>
    <w:p>
      <w:pPr>
        <w:tabs>
          <w:tab w:val="left" w:pos="7560"/>
        </w:tabs>
        <w:adjustRightInd w:val="0"/>
        <w:snapToGrid w:val="0"/>
        <w:spacing w:before="48" w:beforeLines="20" w:after="48" w:afterLines="20" w:line="400" w:lineRule="exact"/>
        <w:ind w:firstLine="420" w:firstLineChars="200"/>
        <w:jc w:val="left"/>
        <w:rPr>
          <w:rFonts w:ascii="宋体" w:hAnsi="宋体"/>
        </w:rPr>
      </w:pPr>
      <w:r>
        <w:rPr>
          <w:rFonts w:hint="eastAsia" w:ascii="宋体" w:hAnsi="宋体"/>
        </w:rPr>
        <w:t>2. 我方承诺在招标文件规定的投标有效期内不撤销投标文件。</w:t>
      </w:r>
    </w:p>
    <w:p>
      <w:pPr>
        <w:tabs>
          <w:tab w:val="left" w:pos="7560"/>
        </w:tabs>
        <w:adjustRightInd w:val="0"/>
        <w:snapToGrid w:val="0"/>
        <w:spacing w:before="48" w:beforeLines="20" w:after="48" w:afterLines="20" w:line="400" w:lineRule="exact"/>
        <w:ind w:firstLine="420" w:firstLineChars="200"/>
        <w:jc w:val="left"/>
        <w:rPr>
          <w:rFonts w:ascii="宋体" w:hAnsi="宋体"/>
        </w:rPr>
      </w:pPr>
      <w:r>
        <w:rPr>
          <w:rFonts w:hint="eastAsia" w:ascii="宋体" w:hAnsi="宋体"/>
        </w:rPr>
        <w:t>3. 工程质量：</w:t>
      </w:r>
      <w:r>
        <w:rPr>
          <w:rFonts w:hint="eastAsia" w:ascii="宋体" w:hAnsi="宋体"/>
          <w:u w:val="single"/>
        </w:rPr>
        <w:t xml:space="preserve"> 响应招标文件要求</w:t>
      </w:r>
      <w:r>
        <w:rPr>
          <w:rFonts w:hint="eastAsia" w:ascii="宋体" w:hAnsi="宋体"/>
        </w:rPr>
        <w:t>；</w:t>
      </w:r>
      <w:r>
        <w:rPr>
          <w:rFonts w:ascii="Times New Roman" w:hAnsi="Times New Roman"/>
          <w:szCs w:val="21"/>
        </w:rPr>
        <w:t>监理服务期限</w:t>
      </w:r>
      <w:r>
        <w:rPr>
          <w:rFonts w:hint="eastAsia" w:ascii="宋体" w:hAnsi="宋体"/>
        </w:rPr>
        <w:t>：</w:t>
      </w:r>
      <w:r>
        <w:rPr>
          <w:rFonts w:ascii="宋体" w:hAnsi="宋体"/>
          <w:u w:val="single"/>
        </w:rPr>
        <w:t xml:space="preserve"> </w:t>
      </w:r>
      <w:r>
        <w:rPr>
          <w:rFonts w:hint="eastAsia" w:ascii="宋体" w:hAnsi="宋体"/>
          <w:u w:val="single"/>
        </w:rPr>
        <w:t>响应招标文件要求</w:t>
      </w:r>
      <w:r>
        <w:rPr>
          <w:rFonts w:ascii="宋体" w:hAnsi="宋体"/>
          <w:u w:val="single"/>
        </w:rPr>
        <w:t xml:space="preserve">  </w:t>
      </w:r>
      <w:r>
        <w:rPr>
          <w:rFonts w:hint="eastAsia" w:ascii="宋体" w:hAnsi="宋体"/>
        </w:rPr>
        <w:t>。</w:t>
      </w:r>
    </w:p>
    <w:p>
      <w:pPr>
        <w:spacing w:line="440" w:lineRule="exact"/>
        <w:ind w:firstLine="420" w:firstLineChars="200"/>
        <w:rPr>
          <w:rFonts w:ascii="Times New Roman" w:hAnsi="Times New Roman"/>
          <w:szCs w:val="21"/>
        </w:rPr>
      </w:pPr>
      <w:r>
        <w:rPr>
          <w:rFonts w:ascii="Times New Roman" w:hAnsi="Times New Roman"/>
          <w:szCs w:val="21"/>
        </w:rPr>
        <w:t>5</w:t>
      </w:r>
      <w:r>
        <w:rPr>
          <w:rFonts w:hint="eastAsia" w:ascii="Times New Roman" w:hAnsi="Times New Roman"/>
          <w:szCs w:val="21"/>
        </w:rPr>
        <w:t>．如我方中标，我方承诺：</w:t>
      </w:r>
    </w:p>
    <w:p>
      <w:pPr>
        <w:spacing w:line="400" w:lineRule="exact"/>
        <w:ind w:firstLine="405"/>
        <w:rPr>
          <w:rFonts w:ascii="宋体" w:hAnsi="宋体"/>
          <w:bCs/>
          <w:szCs w:val="32"/>
        </w:rPr>
      </w:pPr>
      <w:r>
        <w:rPr>
          <w:rFonts w:hint="eastAsia" w:ascii="宋体" w:hAnsi="宋体"/>
          <w:bCs/>
          <w:szCs w:val="32"/>
        </w:rPr>
        <w:t>（</w:t>
      </w:r>
      <w:r>
        <w:rPr>
          <w:rFonts w:ascii="宋体" w:hAnsi="宋体"/>
          <w:bCs/>
          <w:szCs w:val="32"/>
        </w:rPr>
        <w:t>1）在收到中标通知书后，</w:t>
      </w:r>
      <w:r>
        <w:rPr>
          <w:rFonts w:hint="eastAsia" w:ascii="宋体" w:hAnsi="宋体"/>
          <w:bCs/>
          <w:szCs w:val="32"/>
        </w:rPr>
        <w:t>在中标通知书规定的期限内与你方签订合同；</w:t>
      </w:r>
    </w:p>
    <w:p>
      <w:pPr>
        <w:adjustRightInd w:val="0"/>
        <w:snapToGrid w:val="0"/>
        <w:spacing w:before="48" w:beforeLines="20" w:after="48" w:afterLines="20" w:line="400" w:lineRule="exact"/>
        <w:ind w:firstLine="367" w:firstLineChars="175"/>
        <w:rPr>
          <w:rFonts w:ascii="宋体" w:hAnsi="宋体"/>
          <w:bCs/>
          <w:szCs w:val="32"/>
        </w:rPr>
      </w:pPr>
      <w:r>
        <w:rPr>
          <w:rFonts w:hint="eastAsia" w:ascii="宋体" w:hAnsi="宋体"/>
          <w:bCs/>
          <w:szCs w:val="32"/>
        </w:rPr>
        <w:t>（2）在签订合同时不向你方提出附加条件；</w:t>
      </w:r>
    </w:p>
    <w:p>
      <w:pPr>
        <w:adjustRightInd w:val="0"/>
        <w:snapToGrid w:val="0"/>
        <w:spacing w:before="48" w:beforeLines="20" w:after="48" w:afterLines="20" w:line="400" w:lineRule="exact"/>
        <w:ind w:firstLine="367" w:firstLineChars="175"/>
        <w:rPr>
          <w:rFonts w:ascii="宋体" w:hAnsi="宋体"/>
          <w:bCs/>
          <w:szCs w:val="32"/>
        </w:rPr>
      </w:pPr>
      <w:r>
        <w:rPr>
          <w:rFonts w:hint="eastAsia" w:ascii="宋体" w:hAnsi="宋体"/>
          <w:bCs/>
          <w:szCs w:val="32"/>
        </w:rPr>
        <w:t>（</w:t>
      </w:r>
      <w:r>
        <w:rPr>
          <w:rFonts w:hint="eastAsia" w:ascii="宋体" w:hAnsi="宋体"/>
          <w:bCs/>
          <w:szCs w:val="32"/>
          <w:lang w:val="en-US" w:eastAsia="zh-CN"/>
        </w:rPr>
        <w:t>3</w:t>
      </w:r>
      <w:r>
        <w:rPr>
          <w:rFonts w:hint="eastAsia" w:ascii="宋体" w:hAnsi="宋体"/>
          <w:bCs/>
          <w:szCs w:val="32"/>
        </w:rPr>
        <w:t>）在合同约定的期限内完成合同规定的全部义务；</w:t>
      </w:r>
    </w:p>
    <w:p>
      <w:pPr>
        <w:adjustRightInd w:val="0"/>
        <w:snapToGrid w:val="0"/>
        <w:spacing w:before="48" w:beforeLines="20" w:after="48" w:afterLines="20" w:line="400" w:lineRule="exact"/>
        <w:ind w:firstLine="367" w:firstLineChars="175"/>
        <w:rPr>
          <w:rFonts w:ascii="宋体" w:hAnsi="宋体"/>
          <w:bCs/>
          <w:szCs w:val="32"/>
        </w:rPr>
      </w:pPr>
      <w:r>
        <w:rPr>
          <w:rFonts w:hint="eastAsia" w:ascii="宋体" w:hAnsi="宋体"/>
          <w:bCs/>
          <w:szCs w:val="32"/>
        </w:rPr>
        <w:t>（</w:t>
      </w:r>
      <w:r>
        <w:rPr>
          <w:rFonts w:hint="eastAsia" w:ascii="宋体" w:hAnsi="宋体"/>
          <w:bCs/>
          <w:szCs w:val="32"/>
          <w:lang w:val="en-US" w:eastAsia="zh-CN"/>
        </w:rPr>
        <w:t>4</w:t>
      </w:r>
      <w:r>
        <w:rPr>
          <w:rFonts w:ascii="宋体" w:hAnsi="宋体"/>
          <w:bCs/>
          <w:szCs w:val="32"/>
        </w:rPr>
        <w:t>）在你方和我方进行合同谈判之前，我方将按照合同附件提出的最低要求填报派驻本标段的</w:t>
      </w:r>
      <w:r>
        <w:rPr>
          <w:rFonts w:hint="eastAsia" w:ascii="宋体" w:hAnsi="宋体"/>
          <w:bCs/>
          <w:szCs w:val="32"/>
        </w:rPr>
        <w:t>主要人员及</w:t>
      </w:r>
      <w:r>
        <w:rPr>
          <w:rFonts w:ascii="宋体" w:hAnsi="宋体"/>
          <w:bCs/>
          <w:szCs w:val="32"/>
        </w:rPr>
        <w:t>试验检测仪器设备</w:t>
      </w:r>
      <w:r>
        <w:rPr>
          <w:rFonts w:hint="eastAsia" w:ascii="宋体" w:hAnsi="宋体"/>
          <w:bCs/>
          <w:szCs w:val="32"/>
        </w:rPr>
        <w:t>，经你方审批后作为派驻本标段的项目监理机构主要人员和</w:t>
      </w:r>
      <w:r>
        <w:rPr>
          <w:rFonts w:ascii="宋体" w:hAnsi="宋体"/>
          <w:bCs/>
          <w:szCs w:val="32"/>
        </w:rPr>
        <w:t>试验检测仪器设备</w:t>
      </w:r>
      <w:r>
        <w:rPr>
          <w:rFonts w:hint="eastAsia" w:ascii="宋体" w:hAnsi="宋体"/>
          <w:bCs/>
          <w:szCs w:val="32"/>
        </w:rPr>
        <w:t>且不进行更换。如我方拟派驻的人员和设备不满足合同附件要求，你方有权取消我方中标资格；</w:t>
      </w:r>
    </w:p>
    <w:p>
      <w:pPr>
        <w:spacing w:line="400" w:lineRule="exact"/>
        <w:ind w:firstLine="405"/>
        <w:rPr>
          <w:rFonts w:ascii="Times New Roman" w:hAnsi="Times New Roman"/>
          <w:szCs w:val="21"/>
        </w:rPr>
      </w:pPr>
      <w:r>
        <w:rPr>
          <w:rFonts w:hint="eastAsia" w:ascii="宋体" w:hAnsi="宋体"/>
          <w:bCs/>
          <w:szCs w:val="32"/>
        </w:rPr>
        <w:t>（6）</w:t>
      </w:r>
      <w:r>
        <w:rPr>
          <w:rFonts w:hint="eastAsia" w:ascii="宋体" w:hAnsi="宋体"/>
        </w:rPr>
        <w:t>按照《纳税人跨县（市、区）提供建筑服务增值税征收管理暂行办法》（国家税务总局公告2016年第17号）规定，在建筑服务发生地及时足额预缴增值税（适用于注册地不在项目所在地行政区域范围的中标人）；</w:t>
      </w:r>
    </w:p>
    <w:p>
      <w:pPr>
        <w:adjustRightInd w:val="0"/>
        <w:snapToGrid w:val="0"/>
        <w:spacing w:before="48" w:beforeLines="20" w:after="48" w:afterLines="20" w:line="400" w:lineRule="exact"/>
        <w:ind w:firstLine="367" w:firstLineChars="175"/>
        <w:rPr>
          <w:rFonts w:hint="eastAsia" w:ascii="宋体" w:hAnsi="宋体" w:eastAsiaTheme="minorEastAsia"/>
          <w:bCs/>
          <w:szCs w:val="32"/>
          <w:lang w:eastAsia="zh-CN"/>
        </w:rPr>
      </w:pPr>
      <w:bookmarkStart w:id="10" w:name="_Toc369531694"/>
      <w:bookmarkStart w:id="11" w:name="_Toc352691658"/>
      <w:bookmarkStart w:id="12" w:name="_Toc1187"/>
      <w:r>
        <w:rPr>
          <w:rFonts w:hint="eastAsia" w:ascii="宋体" w:hAnsi="宋体"/>
          <w:bCs/>
          <w:szCs w:val="32"/>
        </w:rPr>
        <w:t>6.</w:t>
      </w:r>
      <w:r>
        <w:rPr>
          <w:snapToGrid w:val="0"/>
          <w:kern w:val="0"/>
          <w:szCs w:val="21"/>
        </w:rPr>
        <w:t xml:space="preserve"> 我方在此声明，所递交的投标文件及有关资料内容完整、真实和准确，</w:t>
      </w:r>
      <w:r>
        <w:rPr>
          <w:rFonts w:hint="eastAsia"/>
          <w:snapToGrid w:val="0"/>
          <w:kern w:val="0"/>
          <w:szCs w:val="21"/>
        </w:rPr>
        <w:t>符合资格审查条件</w:t>
      </w:r>
      <w:r>
        <w:rPr>
          <w:snapToGrid w:val="0"/>
          <w:kern w:val="0"/>
          <w:szCs w:val="21"/>
        </w:rPr>
        <w:t>(</w:t>
      </w:r>
      <w:r>
        <w:rPr>
          <w:rFonts w:hint="eastAsia"/>
          <w:snapToGrid w:val="0"/>
          <w:kern w:val="0"/>
          <w:szCs w:val="21"/>
        </w:rPr>
        <w:t>信誉最低要求</w:t>
      </w:r>
      <w:r>
        <w:rPr>
          <w:snapToGrid w:val="0"/>
          <w:kern w:val="0"/>
          <w:szCs w:val="21"/>
        </w:rPr>
        <w:t>)</w:t>
      </w:r>
      <w:r>
        <w:rPr>
          <w:rFonts w:hint="eastAsia"/>
          <w:snapToGrid w:val="0"/>
          <w:kern w:val="0"/>
          <w:szCs w:val="21"/>
          <w:lang w:eastAsia="zh-CN"/>
        </w:rPr>
        <w:t>。</w:t>
      </w:r>
    </w:p>
    <w:p>
      <w:pPr>
        <w:adjustRightInd w:val="0"/>
        <w:snapToGrid w:val="0"/>
        <w:spacing w:before="48" w:beforeLines="20" w:after="48" w:afterLines="20" w:line="400" w:lineRule="exact"/>
        <w:ind w:firstLine="367" w:firstLineChars="175"/>
        <w:rPr>
          <w:rFonts w:ascii="宋体" w:hAnsi="宋体"/>
          <w:bCs/>
          <w:szCs w:val="32"/>
        </w:rPr>
      </w:pPr>
      <w:r>
        <w:rPr>
          <w:rFonts w:hint="eastAsia" w:ascii="宋体" w:hAnsi="宋体"/>
          <w:bCs/>
          <w:szCs w:val="32"/>
        </w:rPr>
        <w:t>7. 除非另外达成协议并生效，你方的中标通知书和本投标文件以及招标文件、招标文件澄清、修改、补充文件将成为约束双方的合同文件的组成部分。</w:t>
      </w:r>
    </w:p>
    <w:p>
      <w:pPr>
        <w:adjustRightInd w:val="0"/>
        <w:snapToGrid w:val="0"/>
        <w:spacing w:before="48" w:beforeLines="20" w:after="48" w:afterLines="20" w:line="400" w:lineRule="exact"/>
        <w:ind w:firstLine="367" w:firstLineChars="175"/>
        <w:rPr>
          <w:rFonts w:ascii="宋体" w:hAnsi="宋体"/>
          <w:bCs/>
          <w:szCs w:val="32"/>
        </w:rPr>
      </w:pPr>
      <w:r>
        <w:rPr>
          <w:rFonts w:hint="eastAsia" w:ascii="宋体" w:hAnsi="宋体"/>
          <w:bCs/>
          <w:szCs w:val="32"/>
        </w:rPr>
        <w:t xml:space="preserve">8. </w:t>
      </w:r>
      <w:r>
        <w:rPr>
          <w:rFonts w:hint="eastAsia" w:eastAsia="黑体"/>
          <w:snapToGrid w:val="0"/>
          <w:kern w:val="0"/>
          <w:szCs w:val="21"/>
          <w:u w:val="single"/>
        </w:rPr>
        <w:t xml:space="preserve">                          </w:t>
      </w:r>
      <w:r>
        <w:rPr>
          <w:snapToGrid w:val="0"/>
          <w:kern w:val="0"/>
          <w:szCs w:val="21"/>
        </w:rPr>
        <w:t>（其他补充说明）。</w:t>
      </w:r>
      <w:bookmarkEnd w:id="10"/>
      <w:bookmarkEnd w:id="11"/>
      <w:bookmarkEnd w:id="12"/>
    </w:p>
    <w:p>
      <w:pPr>
        <w:adjustRightInd w:val="0"/>
        <w:snapToGrid w:val="0"/>
        <w:spacing w:before="48" w:beforeLines="20" w:after="48" w:afterLines="20" w:line="400" w:lineRule="exact"/>
        <w:ind w:firstLine="490" w:firstLineChars="175"/>
        <w:rPr>
          <w:rFonts w:ascii="宋体" w:hAnsi="宋体"/>
          <w:bCs/>
          <w:sz w:val="28"/>
          <w:szCs w:val="32"/>
        </w:rPr>
      </w:pPr>
    </w:p>
    <w:p>
      <w:pPr>
        <w:adjustRightInd w:val="0"/>
        <w:snapToGrid w:val="0"/>
        <w:spacing w:before="48" w:beforeLines="20" w:after="48" w:afterLines="20" w:line="400" w:lineRule="exact"/>
        <w:ind w:firstLine="367" w:firstLineChars="175"/>
        <w:rPr>
          <w:rFonts w:ascii="宋体" w:hAnsi="宋体"/>
          <w:bCs/>
          <w:szCs w:val="21"/>
          <w:u w:val="single"/>
        </w:rPr>
      </w:pPr>
      <w:r>
        <w:rPr>
          <w:rFonts w:hint="eastAsia" w:ascii="宋体" w:hAnsi="宋体"/>
          <w:bCs/>
          <w:szCs w:val="21"/>
        </w:rPr>
        <w:t>投 标 人：</w:t>
      </w:r>
      <w:r>
        <w:rPr>
          <w:rFonts w:hint="eastAsia" w:ascii="宋体" w:hAnsi="宋体"/>
          <w:bCs/>
          <w:szCs w:val="21"/>
          <w:u w:val="single"/>
        </w:rPr>
        <w:t xml:space="preserve">                                             </w:t>
      </w:r>
      <w:r>
        <w:rPr>
          <w:rFonts w:hint="eastAsia" w:ascii="宋体" w:hAnsi="宋体"/>
          <w:bCs/>
          <w:szCs w:val="21"/>
        </w:rPr>
        <w:t>（盖单位章）</w:t>
      </w:r>
    </w:p>
    <w:p>
      <w:pPr>
        <w:tabs>
          <w:tab w:val="left" w:pos="7839"/>
        </w:tabs>
        <w:adjustRightInd w:val="0"/>
        <w:snapToGrid w:val="0"/>
        <w:spacing w:before="48" w:beforeLines="20" w:after="48" w:afterLines="20" w:line="400" w:lineRule="exact"/>
        <w:ind w:firstLine="367" w:firstLineChars="175"/>
        <w:rPr>
          <w:rFonts w:ascii="宋体" w:hAnsi="宋体"/>
          <w:szCs w:val="21"/>
          <w:u w:val="single"/>
        </w:rPr>
      </w:pPr>
      <w:r>
        <w:rPr>
          <w:rFonts w:hint="eastAsia" w:ascii="宋体" w:hAnsi="宋体"/>
          <w:szCs w:val="21"/>
        </w:rPr>
        <w:t>法定代表人：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（签字或盖章）</w:t>
      </w:r>
    </w:p>
    <w:p>
      <w:pPr>
        <w:adjustRightInd w:val="0"/>
        <w:snapToGrid w:val="0"/>
        <w:spacing w:before="48" w:beforeLines="20" w:after="48" w:afterLines="20" w:line="400" w:lineRule="exact"/>
        <w:ind w:firstLine="367" w:firstLineChars="175"/>
        <w:rPr>
          <w:rFonts w:ascii="宋体" w:hAnsi="宋体"/>
          <w:szCs w:val="21"/>
          <w:u w:val="single"/>
        </w:rPr>
      </w:pPr>
      <w:r>
        <w:rPr>
          <w:rFonts w:hint="eastAsia" w:ascii="宋体" w:hAnsi="宋体"/>
          <w:szCs w:val="21"/>
        </w:rPr>
        <w:t>单位地址：</w:t>
      </w:r>
      <w:r>
        <w:rPr>
          <w:rFonts w:hint="eastAsia" w:ascii="宋体" w:hAnsi="宋体"/>
          <w:szCs w:val="21"/>
          <w:u w:val="single"/>
        </w:rPr>
        <w:t xml:space="preserve">                                                       </w:t>
      </w:r>
    </w:p>
    <w:p>
      <w:pPr>
        <w:adjustRightInd w:val="0"/>
        <w:snapToGrid w:val="0"/>
        <w:spacing w:before="48" w:beforeLines="20" w:after="48" w:afterLines="20" w:line="400" w:lineRule="exact"/>
        <w:ind w:firstLine="367" w:firstLineChars="175"/>
        <w:rPr>
          <w:rFonts w:ascii="宋体" w:hAnsi="宋体"/>
          <w:szCs w:val="21"/>
          <w:u w:val="single"/>
        </w:rPr>
      </w:pPr>
      <w:r>
        <w:rPr>
          <w:rFonts w:hint="eastAsia" w:ascii="宋体" w:hAnsi="宋体"/>
          <w:bCs/>
          <w:szCs w:val="21"/>
        </w:rPr>
        <w:t>邮政编码</w:t>
      </w:r>
      <w:r>
        <w:rPr>
          <w:rFonts w:hint="eastAsia" w:ascii="宋体" w:hAnsi="宋体"/>
          <w:szCs w:val="21"/>
        </w:rPr>
        <w:t>：</w:t>
      </w:r>
      <w:r>
        <w:rPr>
          <w:rFonts w:hint="eastAsia" w:ascii="宋体" w:hAnsi="宋体"/>
          <w:bCs/>
          <w:szCs w:val="32"/>
          <w:u w:val="single"/>
        </w:rPr>
        <w:t xml:space="preserve">           </w:t>
      </w:r>
      <w:r>
        <w:rPr>
          <w:rFonts w:hint="eastAsia" w:ascii="宋体" w:hAnsi="宋体"/>
          <w:szCs w:val="21"/>
        </w:rPr>
        <w:t>电话：</w:t>
      </w:r>
      <w:r>
        <w:rPr>
          <w:rFonts w:hint="eastAsia" w:ascii="宋体" w:hAnsi="宋体"/>
          <w:bCs/>
          <w:szCs w:val="32"/>
          <w:u w:val="single"/>
        </w:rPr>
        <w:t xml:space="preserve">           </w:t>
      </w:r>
      <w:r>
        <w:rPr>
          <w:rFonts w:hint="eastAsia" w:ascii="宋体" w:hAnsi="宋体"/>
          <w:szCs w:val="21"/>
        </w:rPr>
        <w:t xml:space="preserve"> 传真：</w:t>
      </w:r>
      <w:r>
        <w:rPr>
          <w:rFonts w:hint="eastAsia" w:ascii="宋体" w:hAnsi="宋体"/>
          <w:szCs w:val="21"/>
          <w:u w:val="single"/>
        </w:rPr>
        <w:t xml:space="preserve">                    </w:t>
      </w:r>
    </w:p>
    <w:p>
      <w:pPr>
        <w:adjustRightInd w:val="0"/>
        <w:snapToGrid w:val="0"/>
        <w:spacing w:before="48" w:beforeLines="20" w:after="48" w:afterLines="20" w:line="400" w:lineRule="exact"/>
        <w:ind w:firstLine="367" w:firstLineChars="175"/>
        <w:rPr>
          <w:rFonts w:ascii="宋体" w:hAnsi="宋体"/>
          <w:szCs w:val="21"/>
        </w:rPr>
      </w:pPr>
      <w:r>
        <w:rPr>
          <w:rFonts w:hint="eastAsia" w:ascii="宋体" w:hAnsi="宋体"/>
          <w:bCs/>
          <w:szCs w:val="21"/>
        </w:rPr>
        <w:t>日期</w:t>
      </w:r>
      <w:r>
        <w:rPr>
          <w:rFonts w:hint="eastAsia" w:ascii="宋体" w:hAnsi="宋体"/>
          <w:szCs w:val="21"/>
        </w:rPr>
        <w:t>：</w:t>
      </w:r>
      <w:r>
        <w:rPr>
          <w:rFonts w:ascii="宋体" w:hAnsi="宋体"/>
          <w:szCs w:val="21"/>
        </w:rPr>
        <w:t>____</w:t>
      </w:r>
      <w:r>
        <w:rPr>
          <w:rFonts w:ascii="宋体" w:hAnsi="宋体"/>
          <w:szCs w:val="21"/>
          <w:u w:val="single"/>
        </w:rPr>
        <w:t xml:space="preserve">    </w:t>
      </w:r>
      <w:r>
        <w:rPr>
          <w:rFonts w:ascii="宋体" w:hAnsi="宋体"/>
          <w:szCs w:val="21"/>
        </w:rPr>
        <w:t>_</w:t>
      </w:r>
      <w:r>
        <w:rPr>
          <w:rFonts w:hint="eastAsia" w:ascii="宋体" w:hAnsi="宋体"/>
          <w:szCs w:val="21"/>
        </w:rPr>
        <w:t>年</w:t>
      </w:r>
      <w:r>
        <w:rPr>
          <w:rFonts w:ascii="宋体" w:hAnsi="宋体"/>
          <w:szCs w:val="21"/>
          <w:u w:val="single"/>
        </w:rPr>
        <w:t>_       _</w:t>
      </w:r>
      <w:r>
        <w:rPr>
          <w:rFonts w:hint="eastAsia" w:ascii="宋体" w:hAnsi="宋体"/>
          <w:szCs w:val="21"/>
        </w:rPr>
        <w:t>月</w:t>
      </w:r>
      <w:r>
        <w:rPr>
          <w:rFonts w:ascii="宋体" w:hAnsi="宋体"/>
          <w:szCs w:val="21"/>
          <w:u w:val="single"/>
        </w:rPr>
        <w:t>_    _</w:t>
      </w:r>
      <w:r>
        <w:rPr>
          <w:rFonts w:ascii="宋体" w:hAnsi="宋体"/>
          <w:szCs w:val="21"/>
        </w:rPr>
        <w:t>__</w:t>
      </w:r>
      <w:r>
        <w:rPr>
          <w:rFonts w:hint="eastAsia" w:ascii="宋体" w:hAnsi="宋体"/>
          <w:szCs w:val="21"/>
        </w:rPr>
        <w:t>日</w:t>
      </w:r>
    </w:p>
    <w:p>
      <w:pPr>
        <w:pStyle w:val="6"/>
        <w:ind w:left="0" w:leftChars="0" w:firstLine="0" w:firstLineChars="0"/>
        <w:jc w:val="both"/>
        <w:rPr>
          <w:sz w:val="24"/>
          <w:szCs w:val="24"/>
        </w:rPr>
      </w:pPr>
      <w:bookmarkStart w:id="13" w:name="_Toc16568"/>
      <w:bookmarkEnd w:id="13"/>
      <w:bookmarkStart w:id="14" w:name="_Toc352691660"/>
      <w:bookmarkEnd w:id="14"/>
      <w:bookmarkStart w:id="15" w:name="_Toc16824"/>
      <w:bookmarkEnd w:id="15"/>
      <w:bookmarkStart w:id="16" w:name="_Toc369531695"/>
      <w:bookmarkEnd w:id="16"/>
      <w:bookmarkStart w:id="17" w:name="_Toc352691659"/>
      <w:bookmarkEnd w:id="17"/>
      <w:bookmarkStart w:id="18" w:name="_Toc369531696"/>
      <w:bookmarkEnd w:id="18"/>
      <w:bookmarkStart w:id="19" w:name="_Toc152042576"/>
      <w:bookmarkStart w:id="20" w:name="_Toc352691661"/>
      <w:bookmarkStart w:id="21" w:name="_Toc247527827"/>
      <w:bookmarkStart w:id="22" w:name="_Toc361508752"/>
      <w:bookmarkStart w:id="23" w:name="_Toc152045787"/>
      <w:bookmarkStart w:id="24" w:name="_Toc369531697"/>
      <w:bookmarkStart w:id="25" w:name="_Toc300835209"/>
      <w:bookmarkStart w:id="26" w:name="_Toc17960"/>
      <w:bookmarkStart w:id="27" w:name="_Toc247514246"/>
      <w:bookmarkStart w:id="28" w:name="_Toc144974856"/>
      <w:bookmarkStart w:id="29" w:name="_Toc384308375"/>
      <w:r>
        <w:rPr>
          <w:rFonts w:ascii="Times New Roman" w:hAnsi="Times New Roman"/>
          <w:szCs w:val="21"/>
        </w:rPr>
        <w:br w:type="page"/>
      </w:r>
      <w:bookmarkEnd w:id="9"/>
      <w:r>
        <w:rPr>
          <w:rFonts w:hint="eastAsia"/>
          <w:sz w:val="24"/>
          <w:szCs w:val="24"/>
        </w:rPr>
        <w:t>二、法定代表人身份证明或授权委托书</w:t>
      </w:r>
    </w:p>
    <w:p>
      <w:pPr>
        <w:jc w:val="center"/>
        <w:rPr>
          <w:rFonts w:ascii="黑体" w:hAnsi="黑体" w:eastAsia="黑体"/>
          <w:bCs/>
          <w:sz w:val="24"/>
        </w:rPr>
      </w:pPr>
      <w:r>
        <w:rPr>
          <w:rFonts w:hint="eastAsia" w:ascii="黑体" w:hAnsi="黑体" w:eastAsia="黑体"/>
          <w:bCs/>
          <w:sz w:val="24"/>
        </w:rPr>
        <w:t>法定代表人身份证明</w:t>
      </w:r>
    </w:p>
    <w:p>
      <w:pPr>
        <w:ind w:left="765"/>
        <w:rPr>
          <w:rFonts w:ascii="宋体" w:hAnsi="宋体"/>
        </w:rPr>
      </w:pPr>
    </w:p>
    <w:p>
      <w:pPr>
        <w:spacing w:line="500" w:lineRule="exact"/>
        <w:rPr>
          <w:rFonts w:ascii="宋体" w:hAnsi="宋体"/>
          <w:szCs w:val="21"/>
        </w:rPr>
      </w:pPr>
      <w:r>
        <w:rPr>
          <w:rFonts w:hint="eastAsia" w:ascii="宋体" w:hAnsi="宋体"/>
          <w:szCs w:val="21"/>
        </w:rPr>
        <w:t>投 标 人：</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单位性质：</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地    址：</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500" w:lineRule="exact"/>
        <w:rPr>
          <w:rFonts w:ascii="宋体" w:hAnsi="宋体"/>
          <w:szCs w:val="21"/>
        </w:rPr>
      </w:pPr>
      <w:r>
        <w:rPr>
          <w:rFonts w:hint="eastAsia" w:ascii="宋体" w:hAnsi="宋体"/>
          <w:szCs w:val="21"/>
        </w:rPr>
        <w:t>经营期限：</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姓    名：</w:t>
      </w:r>
      <w:r>
        <w:rPr>
          <w:rFonts w:hint="eastAsia" w:ascii="宋体" w:hAnsi="宋体"/>
          <w:szCs w:val="21"/>
          <w:u w:val="single"/>
        </w:rPr>
        <w:t xml:space="preserve">                          </w:t>
      </w:r>
      <w:r>
        <w:rPr>
          <w:rFonts w:hint="eastAsia" w:ascii="宋体" w:hAnsi="宋体"/>
          <w:szCs w:val="21"/>
        </w:rPr>
        <w:t>性        别：</w:t>
      </w:r>
      <w:r>
        <w:rPr>
          <w:rFonts w:hint="eastAsia" w:ascii="宋体" w:hAnsi="宋体"/>
          <w:szCs w:val="21"/>
          <w:u w:val="single"/>
        </w:rPr>
        <w:t xml:space="preserve">                </w:t>
      </w:r>
    </w:p>
    <w:p>
      <w:pPr>
        <w:spacing w:line="500" w:lineRule="exact"/>
        <w:rPr>
          <w:rFonts w:hint="eastAsia" w:ascii="宋体" w:hAnsi="宋体"/>
          <w:szCs w:val="21"/>
          <w:u w:val="single"/>
        </w:rPr>
      </w:pPr>
      <w:r>
        <w:rPr>
          <w:rFonts w:hint="eastAsia" w:ascii="宋体" w:hAnsi="宋体"/>
          <w:szCs w:val="21"/>
        </w:rPr>
        <w:t>年    龄：</w:t>
      </w:r>
      <w:r>
        <w:rPr>
          <w:rFonts w:hint="eastAsia" w:ascii="宋体" w:hAnsi="宋体"/>
          <w:szCs w:val="21"/>
          <w:u w:val="single"/>
        </w:rPr>
        <w:t xml:space="preserve">                          </w:t>
      </w:r>
      <w:r>
        <w:rPr>
          <w:rFonts w:hint="eastAsia" w:ascii="宋体" w:hAnsi="宋体"/>
          <w:szCs w:val="21"/>
        </w:rPr>
        <w:t>职        务：</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联系电话：</w:t>
      </w:r>
      <w:r>
        <w:rPr>
          <w:rFonts w:hint="eastAsia" w:ascii="宋体" w:hAnsi="宋体"/>
          <w:szCs w:val="21"/>
          <w:u w:val="single"/>
        </w:rPr>
        <w:t xml:space="preserve">                          </w:t>
      </w:r>
      <w:r>
        <w:rPr>
          <w:rFonts w:hint="eastAsia" w:ascii="宋体" w:hAnsi="宋体"/>
          <w:szCs w:val="21"/>
        </w:rPr>
        <w:t>手 机  号 码：</w:t>
      </w:r>
      <w:r>
        <w:rPr>
          <w:rFonts w:hint="eastAsia" w:ascii="宋体" w:hAnsi="宋体"/>
          <w:szCs w:val="21"/>
          <w:u w:val="single"/>
        </w:rPr>
        <w:t xml:space="preserve">                </w:t>
      </w:r>
    </w:p>
    <w:p>
      <w:pPr>
        <w:spacing w:line="500" w:lineRule="exact"/>
        <w:rPr>
          <w:rFonts w:ascii="宋体" w:hAnsi="宋体"/>
          <w:szCs w:val="21"/>
        </w:rPr>
      </w:pPr>
      <w:r>
        <w:rPr>
          <w:rFonts w:hint="eastAsia" w:ascii="宋体" w:hAnsi="宋体"/>
          <w:szCs w:val="21"/>
        </w:rPr>
        <w:t>系</w:t>
      </w:r>
      <w:r>
        <w:rPr>
          <w:rFonts w:hint="eastAsia" w:ascii="宋体" w:hAnsi="宋体"/>
          <w:szCs w:val="21"/>
          <w:u w:val="single"/>
        </w:rPr>
        <w:t xml:space="preserve">                                                 </w:t>
      </w:r>
      <w:r>
        <w:rPr>
          <w:rFonts w:hint="eastAsia" w:ascii="宋体" w:hAnsi="宋体"/>
          <w:szCs w:val="21"/>
        </w:rPr>
        <w:t>（投标人名称）的法定代表人。</w:t>
      </w:r>
    </w:p>
    <w:p>
      <w:pPr>
        <w:spacing w:line="500" w:lineRule="exact"/>
        <w:rPr>
          <w:rFonts w:ascii="宋体" w:hAnsi="宋体"/>
          <w:szCs w:val="21"/>
        </w:rPr>
      </w:pPr>
      <w:r>
        <w:rPr>
          <w:rFonts w:hint="eastAsia" w:ascii="宋体" w:hAnsi="宋体"/>
          <w:szCs w:val="21"/>
        </w:rPr>
        <w:t>特此证明。</w:t>
      </w:r>
    </w:p>
    <w:p>
      <w:pPr>
        <w:spacing w:line="500" w:lineRule="exact"/>
        <w:rPr>
          <w:rFonts w:ascii="宋体" w:hAnsi="宋体"/>
          <w:szCs w:val="21"/>
        </w:rPr>
      </w:pPr>
      <w:r>
        <w:rPr>
          <w:rFonts w:hint="eastAsia" w:ascii="宋体" w:hAnsi="宋体"/>
          <w:szCs w:val="21"/>
        </w:rPr>
        <w:t>附：法定代表人身份证扫描件</w:t>
      </w:r>
    </w:p>
    <w:p>
      <w:pPr>
        <w:spacing w:line="500" w:lineRule="exact"/>
        <w:rPr>
          <w:rFonts w:ascii="宋体" w:hAnsi="宋体"/>
          <w:szCs w:val="21"/>
        </w:rPr>
      </w:pPr>
    </w:p>
    <w:p>
      <w:pPr>
        <w:wordWrap w:val="0"/>
        <w:spacing w:line="500" w:lineRule="exact"/>
        <w:jc w:val="right"/>
        <w:rPr>
          <w:rFonts w:ascii="宋体" w:hAnsi="宋体"/>
          <w:szCs w:val="21"/>
        </w:rPr>
      </w:pPr>
      <w:r>
        <w:rPr>
          <w:rFonts w:hint="eastAsia" w:ascii="宋体" w:hAnsi="宋体"/>
          <w:szCs w:val="21"/>
        </w:rPr>
        <w:t>投标人：</w:t>
      </w:r>
      <w:r>
        <w:rPr>
          <w:rFonts w:hint="eastAsia" w:ascii="宋体" w:hAnsi="宋体"/>
          <w:szCs w:val="21"/>
          <w:u w:val="single"/>
        </w:rPr>
        <w:t xml:space="preserve">                          </w:t>
      </w:r>
      <w:r>
        <w:rPr>
          <w:rFonts w:hint="eastAsia" w:ascii="宋体" w:hAnsi="宋体"/>
          <w:szCs w:val="21"/>
        </w:rPr>
        <w:t>（盖单位章）</w:t>
      </w:r>
    </w:p>
    <w:p>
      <w:pPr>
        <w:spacing w:before="48" w:beforeLines="20" w:after="48" w:afterLines="20" w:line="540" w:lineRule="exact"/>
        <w:jc w:val="right"/>
        <w:rPr>
          <w:rFonts w:ascii="宋体" w:hAnsi="宋体"/>
          <w:sz w:val="24"/>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jc w:val="left"/>
        <w:rPr>
          <w:rFonts w:ascii="黑体" w:hAnsi="黑体" w:eastAsia="黑体"/>
          <w:bCs/>
          <w:sz w:val="24"/>
        </w:rPr>
      </w:pPr>
      <w:r>
        <w:rPr>
          <w:rFonts w:ascii="黑体" w:hAnsi="黑体" w:eastAsia="黑体"/>
          <w:bCs/>
          <w:sz w:val="24"/>
        </w:rPr>
        <w:br w:type="page"/>
      </w:r>
    </w:p>
    <w:p>
      <w:pPr>
        <w:jc w:val="center"/>
        <w:rPr>
          <w:sz w:val="32"/>
          <w:szCs w:val="32"/>
        </w:rPr>
      </w:pPr>
      <w:r>
        <w:rPr>
          <w:rFonts w:hint="eastAsia" w:ascii="黑体" w:hAnsi="黑体" w:eastAsia="黑体"/>
          <w:bCs/>
          <w:sz w:val="24"/>
        </w:rPr>
        <w:t>授权委托书</w:t>
      </w:r>
    </w:p>
    <w:p/>
    <w:p>
      <w:pPr>
        <w:snapToGrid w:val="0"/>
        <w:spacing w:line="360" w:lineRule="auto"/>
        <w:ind w:firstLine="420" w:firstLineChars="200"/>
        <w:jc w:val="left"/>
        <w:rPr>
          <w:rFonts w:ascii="宋体" w:hAnsi="宋体"/>
          <w:szCs w:val="21"/>
        </w:rPr>
      </w:pPr>
      <w:r>
        <w:rPr>
          <w:rFonts w:hint="eastAsia" w:ascii="宋体" w:hAnsi="宋体"/>
          <w:szCs w:val="21"/>
        </w:rPr>
        <w:t>本人</w:t>
      </w:r>
      <w:r>
        <w:rPr>
          <w:rFonts w:hint="eastAsia" w:ascii="宋体" w:hAnsi="宋体"/>
          <w:szCs w:val="21"/>
          <w:u w:val="single"/>
        </w:rPr>
        <w:t xml:space="preserve">         </w:t>
      </w:r>
      <w:r>
        <w:rPr>
          <w:rFonts w:hint="eastAsia" w:ascii="宋体" w:hAnsi="宋体"/>
          <w:szCs w:val="21"/>
        </w:rPr>
        <w:t>（姓名）系</w:t>
      </w:r>
      <w:r>
        <w:rPr>
          <w:rFonts w:hint="eastAsia" w:ascii="宋体" w:hAnsi="宋体"/>
          <w:szCs w:val="21"/>
          <w:u w:val="single"/>
        </w:rPr>
        <w:t xml:space="preserve">         </w:t>
      </w:r>
      <w:r>
        <w:rPr>
          <w:rFonts w:hint="eastAsia" w:ascii="宋体" w:hAnsi="宋体"/>
          <w:szCs w:val="21"/>
        </w:rPr>
        <w:t>（投标人名称）的法定代表人，现委托</w:t>
      </w:r>
      <w:r>
        <w:rPr>
          <w:rFonts w:hint="eastAsia" w:ascii="宋体" w:hAnsi="宋体"/>
          <w:szCs w:val="21"/>
          <w:u w:val="single"/>
        </w:rPr>
        <w:t xml:space="preserve">      </w:t>
      </w:r>
      <w:r>
        <w:rPr>
          <w:rFonts w:hint="eastAsia" w:ascii="宋体" w:hAnsi="宋体"/>
          <w:szCs w:val="21"/>
        </w:rPr>
        <w:t>（姓名）为我方代理人。代理人根据授权，以我方名义签署、澄清、说明、补正、递交、撤回、修改</w:t>
      </w:r>
      <w:r>
        <w:rPr>
          <w:rFonts w:hint="eastAsia" w:ascii="宋体" w:hAnsi="宋体"/>
          <w:szCs w:val="21"/>
          <w:u w:val="single"/>
        </w:rPr>
        <w:t xml:space="preserve">        </w:t>
      </w:r>
      <w:r>
        <w:rPr>
          <w:rFonts w:hint="eastAsia" w:ascii="宋体" w:hAnsi="宋体"/>
          <w:szCs w:val="21"/>
        </w:rPr>
        <w:t>（项目名称）</w:t>
      </w:r>
      <w:r>
        <w:rPr>
          <w:rFonts w:hint="eastAsia" w:ascii="宋体" w:hAnsi="宋体"/>
          <w:szCs w:val="21"/>
          <w:u w:val="single"/>
        </w:rPr>
        <w:t xml:space="preserve">       </w:t>
      </w:r>
      <w:r>
        <w:rPr>
          <w:rFonts w:hint="eastAsia" w:ascii="宋体" w:hAnsi="宋体"/>
          <w:szCs w:val="21"/>
        </w:rPr>
        <w:t>标段监理投标文件、签订合同和处理有关事宜，其法律后果由我方承担。</w:t>
      </w:r>
    </w:p>
    <w:p>
      <w:pPr>
        <w:snapToGrid w:val="0"/>
        <w:spacing w:line="360" w:lineRule="auto"/>
        <w:ind w:firstLine="420" w:firstLineChars="200"/>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pPr>
        <w:snapToGrid w:val="0"/>
        <w:spacing w:line="360" w:lineRule="auto"/>
        <w:ind w:firstLine="420" w:firstLineChars="200"/>
        <w:rPr>
          <w:rFonts w:ascii="宋体" w:hAnsi="宋体"/>
          <w:szCs w:val="21"/>
        </w:rPr>
      </w:pPr>
      <w:r>
        <w:rPr>
          <w:rFonts w:hint="eastAsia" w:ascii="宋体" w:hAnsi="宋体"/>
          <w:szCs w:val="21"/>
        </w:rPr>
        <w:t>代理人无转委托权。</w:t>
      </w:r>
    </w:p>
    <w:p>
      <w:pPr>
        <w:snapToGrid w:val="0"/>
        <w:spacing w:line="360" w:lineRule="auto"/>
        <w:ind w:firstLine="420" w:firstLineChars="200"/>
        <w:rPr>
          <w:rFonts w:hint="eastAsia" w:ascii="宋体" w:hAnsi="宋体"/>
          <w:szCs w:val="21"/>
        </w:rPr>
      </w:pPr>
      <w:r>
        <w:rPr>
          <w:rFonts w:hint="eastAsia" w:ascii="宋体" w:hAnsi="宋体"/>
          <w:szCs w:val="21"/>
        </w:rPr>
        <w:t>附：法定代表人身份证明</w:t>
      </w:r>
    </w:p>
    <w:p>
      <w:pPr>
        <w:snapToGrid w:val="0"/>
        <w:spacing w:line="360" w:lineRule="auto"/>
        <w:ind w:firstLine="840" w:firstLineChars="400"/>
        <w:rPr>
          <w:rFonts w:ascii="宋体" w:hAnsi="宋体"/>
          <w:szCs w:val="21"/>
        </w:rPr>
      </w:pPr>
      <w:r>
        <w:rPr>
          <w:rFonts w:hint="eastAsia" w:ascii="宋体" w:hAnsi="宋体"/>
          <w:szCs w:val="21"/>
        </w:rPr>
        <w:t>代理人身份证扫描件</w:t>
      </w:r>
    </w:p>
    <w:p>
      <w:pPr>
        <w:spacing w:line="500" w:lineRule="exact"/>
        <w:rPr>
          <w:rFonts w:ascii="宋体" w:hAnsi="宋体"/>
          <w:szCs w:val="21"/>
        </w:rPr>
      </w:pPr>
    </w:p>
    <w:p>
      <w:pPr>
        <w:spacing w:line="400" w:lineRule="exact"/>
        <w:jc w:val="right"/>
        <w:rPr>
          <w:rFonts w:ascii="宋体" w:hAnsi="宋体"/>
          <w:szCs w:val="21"/>
        </w:rPr>
      </w:pPr>
      <w:r>
        <w:rPr>
          <w:rFonts w:hint="eastAsia" w:ascii="宋体" w:hAnsi="宋体"/>
          <w:szCs w:val="21"/>
        </w:rPr>
        <w:t>投  标  人：</w:t>
      </w:r>
      <w:r>
        <w:rPr>
          <w:rFonts w:hint="eastAsia" w:ascii="宋体" w:hAnsi="宋体"/>
          <w:szCs w:val="21"/>
          <w:u w:val="single"/>
        </w:rPr>
        <w:t xml:space="preserve">                         </w:t>
      </w:r>
      <w:r>
        <w:rPr>
          <w:rFonts w:hint="eastAsia" w:ascii="宋体" w:hAnsi="宋体"/>
          <w:szCs w:val="21"/>
        </w:rPr>
        <w:t>（盖单位章）</w:t>
      </w:r>
    </w:p>
    <w:p>
      <w:pPr>
        <w:spacing w:line="400" w:lineRule="exact"/>
        <w:jc w:val="right"/>
        <w:rPr>
          <w:rFonts w:ascii="宋体" w:hAnsi="宋体"/>
          <w:szCs w:val="21"/>
        </w:rPr>
      </w:pPr>
      <w:r>
        <w:rPr>
          <w:rFonts w:hint="eastAsia" w:ascii="宋体" w:hAnsi="宋体"/>
          <w:szCs w:val="21"/>
        </w:rPr>
        <w:t>法定代表人：</w:t>
      </w:r>
      <w:r>
        <w:rPr>
          <w:rFonts w:ascii="宋体" w:hAnsi="宋体"/>
          <w:szCs w:val="21"/>
          <w:u w:val="single"/>
        </w:rPr>
        <w:t xml:space="preserve">                       </w:t>
      </w:r>
      <w:r>
        <w:rPr>
          <w:rFonts w:hint="eastAsia" w:ascii="宋体" w:hAnsi="宋体"/>
          <w:szCs w:val="21"/>
        </w:rPr>
        <w:t>（签字或盖章）</w:t>
      </w:r>
    </w:p>
    <w:p>
      <w:pPr>
        <w:spacing w:line="400" w:lineRule="exact"/>
        <w:ind w:firstLine="3570" w:firstLineChars="1700"/>
        <w:rPr>
          <w:rFonts w:hint="eastAsia" w:ascii="宋体" w:hAnsi="宋体"/>
          <w:szCs w:val="21"/>
          <w:u w:val="single"/>
        </w:rPr>
      </w:pPr>
      <w:r>
        <w:rPr>
          <w:rFonts w:hint="eastAsia" w:ascii="宋体" w:hAnsi="宋体"/>
          <w:szCs w:val="21"/>
        </w:rPr>
        <w:t>代理人身份证号码：</w:t>
      </w:r>
      <w:r>
        <w:rPr>
          <w:rFonts w:ascii="宋体" w:hAnsi="宋体"/>
          <w:szCs w:val="21"/>
          <w:u w:val="single"/>
        </w:rPr>
        <w:t xml:space="preserve">                              </w:t>
      </w:r>
    </w:p>
    <w:p>
      <w:pPr>
        <w:spacing w:line="400" w:lineRule="exact"/>
        <w:ind w:firstLine="3570" w:firstLineChars="1700"/>
        <w:rPr>
          <w:rFonts w:ascii="宋体" w:hAnsi="宋体"/>
          <w:szCs w:val="21"/>
        </w:rPr>
      </w:pPr>
      <w:r>
        <w:rPr>
          <w:rFonts w:ascii="宋体" w:hAnsi="宋体"/>
          <w:szCs w:val="21"/>
        </w:rPr>
        <w:t>代理人手机号码</w:t>
      </w:r>
      <w:r>
        <w:rPr>
          <w:rFonts w:hint="eastAsia" w:ascii="宋体" w:hAnsi="宋体"/>
          <w:szCs w:val="21"/>
        </w:rPr>
        <w:t xml:space="preserve">： </w:t>
      </w:r>
      <w:r>
        <w:rPr>
          <w:rFonts w:hint="eastAsia" w:ascii="宋体" w:hAnsi="宋体"/>
          <w:szCs w:val="21"/>
          <w:u w:val="single"/>
        </w:rPr>
        <w:t xml:space="preserve">                  </w:t>
      </w:r>
    </w:p>
    <w:p>
      <w:pPr>
        <w:spacing w:line="400" w:lineRule="exact"/>
        <w:ind w:firstLine="4830" w:firstLineChars="2300"/>
        <w:rPr>
          <w:rFonts w:ascii="宋体" w:hAnsi="宋体"/>
          <w:szCs w:val="21"/>
        </w:rPr>
      </w:pP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pPr>
        <w:autoSpaceDE w:val="0"/>
        <w:autoSpaceDN w:val="0"/>
        <w:adjustRightInd w:val="0"/>
        <w:snapToGrid w:val="0"/>
        <w:spacing w:line="360" w:lineRule="auto"/>
        <w:jc w:val="left"/>
        <w:rPr>
          <w:rFonts w:ascii="宋体" w:hAnsi="宋体"/>
          <w:kern w:val="0"/>
        </w:rPr>
      </w:pPr>
    </w:p>
    <w:p>
      <w:pPr>
        <w:tabs>
          <w:tab w:val="left" w:pos="5760"/>
        </w:tabs>
        <w:autoSpaceDE w:val="0"/>
        <w:autoSpaceDN w:val="0"/>
        <w:adjustRightInd w:val="0"/>
        <w:spacing w:line="300" w:lineRule="exact"/>
        <w:ind w:right="11"/>
        <w:rPr>
          <w:rFonts w:ascii="宋体" w:hAnsi="宋体"/>
          <w:kern w:val="0"/>
        </w:rPr>
      </w:pPr>
      <w:r>
        <w:rPr>
          <w:rFonts w:hint="eastAsia" w:ascii="宋体" w:hAnsi="宋体"/>
          <w:kern w:val="0"/>
        </w:rPr>
        <w:t>注：</w:t>
      </w:r>
    </w:p>
    <w:p>
      <w:pPr>
        <w:tabs>
          <w:tab w:val="left" w:pos="5760"/>
        </w:tabs>
        <w:autoSpaceDE w:val="0"/>
        <w:autoSpaceDN w:val="0"/>
        <w:adjustRightInd w:val="0"/>
        <w:spacing w:line="300" w:lineRule="exact"/>
        <w:ind w:right="11"/>
        <w:rPr>
          <w:rFonts w:ascii="宋体" w:hAnsi="宋体"/>
          <w:kern w:val="0"/>
        </w:rPr>
      </w:pPr>
      <w:r>
        <w:rPr>
          <w:rFonts w:hint="eastAsia" w:ascii="宋体" w:hAnsi="宋体"/>
          <w:kern w:val="0"/>
        </w:rPr>
        <w:t>法定代表人参加投标活动并签署文件的不需要授权委托书，只需提供法定代表人身份证明；非法定代表人参加投标活动及签署文件的除提供法定代表人身份证明外还须提供授权委托书。</w:t>
      </w:r>
    </w:p>
    <w:p>
      <w:pPr>
        <w:pStyle w:val="6"/>
        <w:ind w:firstLine="137"/>
        <w:jc w:val="center"/>
        <w:rPr>
          <w:sz w:val="24"/>
          <w:szCs w:val="24"/>
        </w:rPr>
      </w:pPr>
      <w:r>
        <w:rPr>
          <w:rFonts w:ascii="宋体"/>
          <w:kern w:val="0"/>
        </w:rPr>
        <w:br w:type="page"/>
      </w:r>
      <w:bookmarkEnd w:id="19"/>
      <w:bookmarkEnd w:id="20"/>
      <w:bookmarkEnd w:id="21"/>
      <w:bookmarkEnd w:id="22"/>
      <w:bookmarkEnd w:id="23"/>
      <w:bookmarkEnd w:id="24"/>
      <w:bookmarkEnd w:id="25"/>
      <w:bookmarkEnd w:id="26"/>
      <w:bookmarkEnd w:id="27"/>
      <w:bookmarkEnd w:id="28"/>
      <w:bookmarkEnd w:id="29"/>
    </w:p>
    <w:p>
      <w:pPr>
        <w:spacing w:line="360" w:lineRule="auto"/>
        <w:rPr>
          <w:rFonts w:ascii="_x000B__x000C_" w:hAnsi="_x000B__x000C_"/>
        </w:rPr>
      </w:pPr>
    </w:p>
    <w:p>
      <w:pPr>
        <w:pStyle w:val="6"/>
        <w:ind w:firstLine="118"/>
        <w:jc w:val="center"/>
        <w:rPr>
          <w:sz w:val="24"/>
          <w:szCs w:val="24"/>
        </w:rPr>
      </w:pPr>
      <w:bookmarkStart w:id="30" w:name="_Toc535241232"/>
      <w:bookmarkStart w:id="31" w:name="_Toc535241089"/>
      <w:bookmarkStart w:id="32" w:name="_Toc535241135"/>
      <w:r>
        <w:rPr>
          <w:rFonts w:hint="eastAsia"/>
          <w:sz w:val="24"/>
          <w:szCs w:val="24"/>
          <w:lang w:eastAsia="zh-CN"/>
        </w:rPr>
        <w:t>三</w:t>
      </w:r>
      <w:r>
        <w:rPr>
          <w:rFonts w:hint="eastAsia"/>
          <w:sz w:val="24"/>
          <w:szCs w:val="24"/>
        </w:rPr>
        <w:t>、拟委任的主要人员汇总表</w:t>
      </w:r>
    </w:p>
    <w:tbl>
      <w:tblPr>
        <w:tblStyle w:val="9"/>
        <w:tblW w:w="8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pPr>
              <w:spacing w:line="440" w:lineRule="exact"/>
              <w:jc w:val="center"/>
              <w:rPr>
                <w:rFonts w:ascii="Times New Roman" w:hAnsi="Times New Roman"/>
              </w:rPr>
            </w:pPr>
            <w:r>
              <w:rPr>
                <w:rFonts w:ascii="Times New Roman" w:hAnsi="Times New Roman"/>
              </w:rPr>
              <w:t>序号</w:t>
            </w:r>
          </w:p>
        </w:tc>
        <w:tc>
          <w:tcPr>
            <w:tcW w:w="1275" w:type="dxa"/>
            <w:vMerge w:val="restart"/>
            <w:noWrap w:val="0"/>
            <w:vAlign w:val="center"/>
          </w:tcPr>
          <w:p>
            <w:pPr>
              <w:spacing w:line="440" w:lineRule="exact"/>
              <w:jc w:val="center"/>
              <w:rPr>
                <w:rFonts w:ascii="Times New Roman" w:hAnsi="Times New Roman"/>
              </w:rPr>
            </w:pPr>
            <w:r>
              <w:rPr>
                <w:rFonts w:ascii="Times New Roman" w:hAnsi="Times New Roman"/>
              </w:rPr>
              <w:t>本项目任职</w:t>
            </w:r>
          </w:p>
        </w:tc>
        <w:tc>
          <w:tcPr>
            <w:tcW w:w="992" w:type="dxa"/>
            <w:vMerge w:val="restart"/>
            <w:noWrap w:val="0"/>
            <w:vAlign w:val="center"/>
          </w:tcPr>
          <w:p>
            <w:pPr>
              <w:spacing w:line="440" w:lineRule="exact"/>
              <w:jc w:val="center"/>
              <w:rPr>
                <w:rFonts w:ascii="Times New Roman" w:hAnsi="Times New Roman"/>
              </w:rPr>
            </w:pPr>
            <w:r>
              <w:rPr>
                <w:rFonts w:ascii="Times New Roman" w:hAnsi="Times New Roman"/>
              </w:rPr>
              <w:t>姓名</w:t>
            </w:r>
          </w:p>
        </w:tc>
        <w:tc>
          <w:tcPr>
            <w:tcW w:w="735" w:type="dxa"/>
            <w:vMerge w:val="restart"/>
            <w:noWrap w:val="0"/>
            <w:vAlign w:val="center"/>
          </w:tcPr>
          <w:p>
            <w:pPr>
              <w:spacing w:line="440" w:lineRule="exact"/>
              <w:jc w:val="center"/>
              <w:rPr>
                <w:rFonts w:ascii="Times New Roman" w:hAnsi="Times New Roman"/>
              </w:rPr>
            </w:pPr>
            <w:r>
              <w:rPr>
                <w:rFonts w:hint="eastAsia" w:ascii="Times New Roman" w:hAnsi="Times New Roman"/>
              </w:rPr>
              <w:t>职称</w:t>
            </w:r>
          </w:p>
        </w:tc>
        <w:tc>
          <w:tcPr>
            <w:tcW w:w="709" w:type="dxa"/>
            <w:vMerge w:val="restart"/>
            <w:noWrap w:val="0"/>
            <w:vAlign w:val="center"/>
          </w:tcPr>
          <w:p>
            <w:pPr>
              <w:spacing w:line="440" w:lineRule="exact"/>
              <w:jc w:val="center"/>
              <w:rPr>
                <w:rFonts w:ascii="Times New Roman" w:hAnsi="Times New Roman"/>
              </w:rPr>
            </w:pPr>
            <w:r>
              <w:rPr>
                <w:rFonts w:hint="eastAsia" w:ascii="Times New Roman" w:hAnsi="Times New Roman"/>
              </w:rPr>
              <w:t>专业</w:t>
            </w:r>
          </w:p>
        </w:tc>
        <w:tc>
          <w:tcPr>
            <w:tcW w:w="2835" w:type="dxa"/>
            <w:gridSpan w:val="3"/>
            <w:noWrap w:val="0"/>
            <w:vAlign w:val="center"/>
          </w:tcPr>
          <w:p>
            <w:pPr>
              <w:spacing w:line="440" w:lineRule="exact"/>
              <w:jc w:val="center"/>
              <w:rPr>
                <w:rFonts w:ascii="Times New Roman" w:hAnsi="Times New Roman"/>
              </w:rPr>
            </w:pPr>
            <w:r>
              <w:rPr>
                <w:rFonts w:ascii="Times New Roman" w:hAnsi="Times New Roman"/>
              </w:rPr>
              <w:t>执业或职业资格证明</w:t>
            </w:r>
          </w:p>
        </w:tc>
        <w:tc>
          <w:tcPr>
            <w:tcW w:w="976" w:type="dxa"/>
            <w:noWrap w:val="0"/>
            <w:vAlign w:val="center"/>
          </w:tcPr>
          <w:p>
            <w:pPr>
              <w:spacing w:line="440" w:lineRule="exact"/>
              <w:jc w:val="center"/>
              <w:rPr>
                <w:rFonts w:ascii="Times New Roman" w:hAnsi="Times New Roman"/>
              </w:rPr>
            </w:pPr>
            <w:r>
              <w:rPr>
                <w:rFonts w:ascii="Times New Roman" w:hAnsi="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pPr>
              <w:rPr>
                <w:rFonts w:ascii="Times New Roman" w:hAnsi="Times New Roman"/>
              </w:rPr>
            </w:pPr>
          </w:p>
        </w:tc>
        <w:tc>
          <w:tcPr>
            <w:tcW w:w="1275" w:type="dxa"/>
            <w:vMerge w:val="continue"/>
            <w:noWrap w:val="0"/>
            <w:vAlign w:val="top"/>
          </w:tcPr>
          <w:p>
            <w:pPr>
              <w:rPr>
                <w:rFonts w:ascii="Times New Roman" w:hAnsi="Times New Roman"/>
              </w:rPr>
            </w:pPr>
          </w:p>
        </w:tc>
        <w:tc>
          <w:tcPr>
            <w:tcW w:w="992" w:type="dxa"/>
            <w:vMerge w:val="continue"/>
            <w:noWrap w:val="0"/>
            <w:vAlign w:val="center"/>
          </w:tcPr>
          <w:p>
            <w:pPr>
              <w:rPr>
                <w:rFonts w:ascii="Times New Roman" w:hAnsi="Times New Roman"/>
              </w:rPr>
            </w:pPr>
          </w:p>
        </w:tc>
        <w:tc>
          <w:tcPr>
            <w:tcW w:w="735" w:type="dxa"/>
            <w:vMerge w:val="continue"/>
            <w:noWrap w:val="0"/>
            <w:vAlign w:val="center"/>
          </w:tcPr>
          <w:p>
            <w:pPr>
              <w:rPr>
                <w:rFonts w:ascii="Times New Roman" w:hAnsi="Times New Roman"/>
              </w:rPr>
            </w:pPr>
          </w:p>
        </w:tc>
        <w:tc>
          <w:tcPr>
            <w:tcW w:w="709" w:type="dxa"/>
            <w:vMerge w:val="continue"/>
            <w:noWrap w:val="0"/>
            <w:vAlign w:val="center"/>
          </w:tcPr>
          <w:p>
            <w:pPr>
              <w:spacing w:line="440" w:lineRule="exact"/>
              <w:jc w:val="center"/>
              <w:rPr>
                <w:rFonts w:ascii="Times New Roman" w:hAnsi="Times New Roman"/>
              </w:rPr>
            </w:pPr>
          </w:p>
        </w:tc>
        <w:tc>
          <w:tcPr>
            <w:tcW w:w="1134"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noWrap w:val="0"/>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center"/>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center"/>
          </w:tcPr>
          <w:p>
            <w:pPr>
              <w:spacing w:line="440" w:lineRule="exact"/>
              <w:jc w:val="center"/>
              <w:rPr>
                <w:rFonts w:ascii="Times New Roman" w:hAnsi="Times New Roman"/>
              </w:rPr>
            </w:pPr>
          </w:p>
        </w:tc>
        <w:tc>
          <w:tcPr>
            <w:tcW w:w="735" w:type="dxa"/>
            <w:noWrap w:val="0"/>
            <w:vAlign w:val="center"/>
          </w:tcPr>
          <w:p>
            <w:pPr>
              <w:spacing w:line="440" w:lineRule="exact"/>
              <w:jc w:val="center"/>
              <w:rPr>
                <w:rFonts w:ascii="Times New Roman" w:hAnsi="Times New Roman"/>
              </w:rPr>
            </w:pPr>
          </w:p>
        </w:tc>
        <w:tc>
          <w:tcPr>
            <w:tcW w:w="709" w:type="dxa"/>
            <w:noWrap w:val="0"/>
            <w:vAlign w:val="center"/>
          </w:tcPr>
          <w:p>
            <w:pPr>
              <w:spacing w:line="440" w:lineRule="exact"/>
              <w:jc w:val="center"/>
              <w:rPr>
                <w:rFonts w:ascii="Times New Roman" w:hAnsi="Times New Roman"/>
              </w:rPr>
            </w:pPr>
          </w:p>
        </w:tc>
        <w:tc>
          <w:tcPr>
            <w:tcW w:w="1134" w:type="dxa"/>
            <w:noWrap w:val="0"/>
            <w:vAlign w:val="center"/>
          </w:tcPr>
          <w:p>
            <w:pPr>
              <w:spacing w:line="440" w:lineRule="exact"/>
              <w:jc w:val="center"/>
              <w:rPr>
                <w:rFonts w:ascii="Times New Roman" w:hAnsi="Times New Roman"/>
              </w:rPr>
            </w:pPr>
          </w:p>
        </w:tc>
        <w:tc>
          <w:tcPr>
            <w:tcW w:w="992" w:type="dxa"/>
            <w:noWrap w:val="0"/>
            <w:vAlign w:val="center"/>
          </w:tcPr>
          <w:p>
            <w:pPr>
              <w:spacing w:line="440" w:lineRule="exact"/>
              <w:jc w:val="center"/>
              <w:rPr>
                <w:rFonts w:ascii="Times New Roman" w:hAnsi="Times New Roman"/>
              </w:rPr>
            </w:pPr>
          </w:p>
        </w:tc>
        <w:tc>
          <w:tcPr>
            <w:tcW w:w="709" w:type="dxa"/>
            <w:noWrap w:val="0"/>
            <w:vAlign w:val="center"/>
          </w:tcPr>
          <w:p>
            <w:pPr>
              <w:spacing w:line="440" w:lineRule="exact"/>
              <w:jc w:val="center"/>
              <w:rPr>
                <w:rFonts w:ascii="Times New Roman" w:hAnsi="Times New Roman"/>
              </w:rPr>
            </w:pPr>
          </w:p>
        </w:tc>
        <w:tc>
          <w:tcPr>
            <w:tcW w:w="976" w:type="dxa"/>
            <w:noWrap w:val="0"/>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top"/>
          </w:tcPr>
          <w:p>
            <w:pPr>
              <w:spacing w:line="440" w:lineRule="exact"/>
              <w:jc w:val="center"/>
              <w:rPr>
                <w:rFonts w:ascii="Times New Roman" w:hAnsi="Times New Roman"/>
              </w:rPr>
            </w:pPr>
          </w:p>
        </w:tc>
        <w:tc>
          <w:tcPr>
            <w:tcW w:w="1275"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35"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1134" w:type="dxa"/>
            <w:noWrap w:val="0"/>
            <w:vAlign w:val="top"/>
          </w:tcPr>
          <w:p>
            <w:pPr>
              <w:spacing w:line="440" w:lineRule="exact"/>
              <w:jc w:val="center"/>
              <w:rPr>
                <w:rFonts w:ascii="Times New Roman" w:hAnsi="Times New Roman"/>
              </w:rPr>
            </w:pPr>
          </w:p>
        </w:tc>
        <w:tc>
          <w:tcPr>
            <w:tcW w:w="992" w:type="dxa"/>
            <w:noWrap w:val="0"/>
            <w:vAlign w:val="top"/>
          </w:tcPr>
          <w:p>
            <w:pPr>
              <w:spacing w:line="440" w:lineRule="exact"/>
              <w:jc w:val="center"/>
              <w:rPr>
                <w:rFonts w:ascii="Times New Roman" w:hAnsi="Times New Roman"/>
              </w:rPr>
            </w:pPr>
          </w:p>
        </w:tc>
        <w:tc>
          <w:tcPr>
            <w:tcW w:w="709" w:type="dxa"/>
            <w:noWrap w:val="0"/>
            <w:vAlign w:val="top"/>
          </w:tcPr>
          <w:p>
            <w:pPr>
              <w:spacing w:line="440" w:lineRule="exact"/>
              <w:jc w:val="center"/>
              <w:rPr>
                <w:rFonts w:ascii="Times New Roman" w:hAnsi="Times New Roman"/>
              </w:rPr>
            </w:pPr>
          </w:p>
        </w:tc>
        <w:tc>
          <w:tcPr>
            <w:tcW w:w="976" w:type="dxa"/>
            <w:noWrap w:val="0"/>
            <w:vAlign w:val="top"/>
          </w:tcPr>
          <w:p>
            <w:pPr>
              <w:spacing w:line="440" w:lineRule="exact"/>
              <w:jc w:val="center"/>
              <w:rPr>
                <w:rFonts w:ascii="Times New Roman" w:hAnsi="Times New Roman"/>
              </w:rPr>
            </w:pPr>
          </w:p>
        </w:tc>
      </w:tr>
      <w:bookmarkEnd w:id="30"/>
      <w:bookmarkEnd w:id="31"/>
      <w:bookmarkEnd w:id="32"/>
    </w:tbl>
    <w:p>
      <w:pPr>
        <w:pStyle w:val="6"/>
        <w:spacing w:before="0" w:after="0" w:line="360" w:lineRule="auto"/>
        <w:ind w:left="210" w:leftChars="100" w:firstLine="138"/>
        <w:jc w:val="center"/>
        <w:rPr>
          <w:rFonts w:ascii="宋体" w:hAnsi="宋体"/>
          <w:b/>
          <w:bCs/>
        </w:rPr>
      </w:pPr>
    </w:p>
    <w:p>
      <w:pPr>
        <w:pStyle w:val="5"/>
        <w:jc w:val="center"/>
        <w:rPr>
          <w:rFonts w:ascii="宋体" w:hAnsi="宋体"/>
          <w:b/>
          <w:sz w:val="24"/>
          <w:szCs w:val="24"/>
        </w:rPr>
      </w:pPr>
      <w:bookmarkStart w:id="33" w:name="_Toc142951614"/>
      <w:r>
        <w:rPr>
          <w:rFonts w:hint="eastAsia" w:ascii="黑体" w:hAnsi="黑体"/>
          <w:b w:val="0"/>
          <w:sz w:val="24"/>
          <w:szCs w:val="16"/>
        </w:rPr>
        <w:t>主要人员最低要求</w:t>
      </w:r>
      <w:bookmarkEnd w:id="33"/>
    </w:p>
    <w:tbl>
      <w:tblPr>
        <w:tblStyle w:val="9"/>
        <w:tblW w:w="50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5"/>
        <w:gridCol w:w="1545"/>
        <w:gridCol w:w="4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jc w:val="center"/>
        </w:trPr>
        <w:tc>
          <w:tcPr>
            <w:tcW w:w="1442"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b/>
                <w:kern w:val="0"/>
                <w:szCs w:val="21"/>
              </w:rPr>
            </w:pPr>
            <w:r>
              <w:rPr>
                <w:rFonts w:hint="eastAsia" w:ascii="宋体" w:hAnsi="宋体"/>
                <w:b/>
                <w:kern w:val="0"/>
                <w:szCs w:val="21"/>
              </w:rPr>
              <w:t>人员岗位</w:t>
            </w:r>
          </w:p>
        </w:tc>
        <w:tc>
          <w:tcPr>
            <w:tcW w:w="88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b/>
                <w:kern w:val="0"/>
                <w:szCs w:val="21"/>
              </w:rPr>
            </w:pPr>
            <w:r>
              <w:rPr>
                <w:rFonts w:hint="eastAsia" w:ascii="宋体" w:hAnsi="宋体"/>
                <w:b/>
                <w:kern w:val="0"/>
                <w:szCs w:val="21"/>
              </w:rPr>
              <w:t>数量（最低）</w:t>
            </w:r>
          </w:p>
        </w:tc>
        <w:tc>
          <w:tcPr>
            <w:tcW w:w="2669" w:type="pc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ascii="宋体" w:hAnsi="宋体"/>
                <w:b/>
                <w:kern w:val="0"/>
                <w:szCs w:val="21"/>
              </w:rPr>
            </w:pPr>
            <w:r>
              <w:rPr>
                <w:rFonts w:hint="eastAsia" w:ascii="宋体" w:hAnsi="宋体"/>
                <w:b/>
                <w:kern w:val="0"/>
                <w:szCs w:val="21"/>
              </w:rPr>
              <w:t>资历要求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4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bidi="zh-CN"/>
              </w:rPr>
              <w:t>专业监理工程师</w:t>
            </w:r>
          </w:p>
        </w:tc>
        <w:tc>
          <w:tcPr>
            <w:tcW w:w="889" w:type="pc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val="en-US" w:bidi="zh-CN"/>
              </w:rPr>
              <w:t>1</w:t>
            </w:r>
          </w:p>
        </w:tc>
        <w:tc>
          <w:tcPr>
            <w:tcW w:w="2669" w:type="pct"/>
            <w:vMerge w:val="restart"/>
            <w:tcBorders>
              <w:top w:val="single" w:color="auto" w:sz="4" w:space="0"/>
              <w:left w:val="single" w:color="auto" w:sz="4" w:space="0"/>
              <w:right w:val="single" w:color="auto" w:sz="4" w:space="0"/>
            </w:tcBorders>
            <w:noWrap w:val="0"/>
            <w:vAlign w:val="center"/>
          </w:tcPr>
          <w:p>
            <w:pPr>
              <w:widowControl/>
              <w:snapToGrid w:val="0"/>
              <w:spacing w:line="360" w:lineRule="auto"/>
              <w:jc w:val="left"/>
              <w:rPr>
                <w:rFonts w:hint="eastAsia" w:ascii="宋体" w:hAnsi="宋体" w:cs="宋体-PUA"/>
                <w:b/>
                <w:bCs/>
                <w:kern w:val="0"/>
                <w:szCs w:val="21"/>
              </w:rPr>
            </w:pPr>
            <w:r>
              <w:rPr>
                <w:rFonts w:hint="eastAsia" w:ascii="宋体" w:hAnsi="宋体" w:cs="宋体-PUA"/>
                <w:bCs/>
                <w:kern w:val="0"/>
                <w:szCs w:val="21"/>
              </w:rPr>
              <w:t>1.</w:t>
            </w:r>
            <w:r>
              <w:rPr>
                <w:rFonts w:hint="eastAsia" w:ascii="宋体" w:hAnsi="宋体" w:cs="宋体-PUA"/>
                <w:b/>
                <w:bCs/>
                <w:kern w:val="0"/>
                <w:szCs w:val="21"/>
              </w:rPr>
              <w:t>专业监理工程师须具备国家级注册监理师资格或省级监理师资格。（提供有效证书）</w:t>
            </w:r>
          </w:p>
          <w:p>
            <w:pPr>
              <w:widowControl/>
              <w:snapToGrid w:val="0"/>
              <w:spacing w:line="360" w:lineRule="auto"/>
              <w:jc w:val="left"/>
              <w:rPr>
                <w:rFonts w:hint="eastAsia" w:ascii="宋体" w:hAnsi="宋体" w:cs="宋体-PUA"/>
                <w:b/>
                <w:bCs/>
                <w:kern w:val="0"/>
                <w:szCs w:val="21"/>
              </w:rPr>
            </w:pPr>
            <w:r>
              <w:rPr>
                <w:rFonts w:hint="eastAsia" w:ascii="宋体" w:hAnsi="宋体" w:cs="宋体-PUA"/>
                <w:bCs/>
                <w:kern w:val="0"/>
                <w:szCs w:val="21"/>
              </w:rPr>
              <w:t>2.</w:t>
            </w:r>
            <w:r>
              <w:rPr>
                <w:rFonts w:hint="eastAsia"/>
              </w:rPr>
              <w:t xml:space="preserve"> </w:t>
            </w:r>
            <w:r>
              <w:rPr>
                <w:rFonts w:hint="eastAsia" w:ascii="宋体" w:hAnsi="宋体" w:cs="宋体-PUA"/>
                <w:b/>
                <w:bCs/>
                <w:kern w:val="0"/>
                <w:szCs w:val="21"/>
              </w:rPr>
              <w:t>监理员须具备国家级注册监理师资格或省级监理师资格或监理员资格。（提供有效证书）</w:t>
            </w:r>
          </w:p>
          <w:p>
            <w:pPr>
              <w:pStyle w:val="2"/>
              <w:ind w:left="0" w:leftChars="0" w:firstLine="0" w:firstLineChars="0"/>
              <w:rPr>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4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bidi="zh-CN"/>
              </w:rPr>
              <w:t>监理员</w:t>
            </w:r>
          </w:p>
        </w:tc>
        <w:tc>
          <w:tcPr>
            <w:tcW w:w="889" w:type="pc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bidi="zh-CN"/>
              </w:rPr>
              <w:t>2</w:t>
            </w:r>
          </w:p>
        </w:tc>
        <w:tc>
          <w:tcPr>
            <w:tcW w:w="2669" w:type="pct"/>
            <w:vMerge w:val="continue"/>
            <w:tcBorders>
              <w:left w:val="single" w:color="auto" w:sz="4" w:space="0"/>
              <w:right w:val="single" w:color="auto" w:sz="4" w:space="0"/>
            </w:tcBorders>
            <w:noWrap w:val="0"/>
            <w:vAlign w:val="center"/>
          </w:tcPr>
          <w:p>
            <w:pPr>
              <w:widowControl/>
              <w:snapToGrid w:val="0"/>
              <w:spacing w:line="360" w:lineRule="auto"/>
              <w:jc w:val="left"/>
              <w:rPr>
                <w:rFonts w:hint="eastAsia" w:ascii="宋体" w:hAnsi="宋体" w:cs="宋体-PUA"/>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442" w:type="pc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bidi="zh-CN"/>
              </w:rPr>
              <w:t>资料员（可兼任）</w:t>
            </w:r>
          </w:p>
        </w:tc>
        <w:tc>
          <w:tcPr>
            <w:tcW w:w="889" w:type="pct"/>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hint="eastAsia" w:ascii="Times New Roman" w:hAnsi="Times New Roman" w:cs="宋体-PUA"/>
                <w:bCs/>
                <w:kern w:val="0"/>
                <w:szCs w:val="21"/>
                <w:lang w:bidi="zh-CN"/>
              </w:rPr>
            </w:pPr>
            <w:r>
              <w:rPr>
                <w:rFonts w:hint="eastAsia" w:ascii="Times New Roman" w:hAnsi="Times New Roman" w:cs="宋体-PUA"/>
                <w:bCs/>
                <w:kern w:val="0"/>
                <w:szCs w:val="21"/>
                <w:lang w:bidi="zh-CN"/>
              </w:rPr>
              <w:t>1</w:t>
            </w:r>
          </w:p>
        </w:tc>
        <w:tc>
          <w:tcPr>
            <w:tcW w:w="2669" w:type="pct"/>
            <w:vMerge w:val="continue"/>
            <w:tcBorders>
              <w:left w:val="single" w:color="auto" w:sz="4" w:space="0"/>
              <w:bottom w:val="single" w:color="auto" w:sz="4" w:space="0"/>
              <w:right w:val="single" w:color="auto" w:sz="4" w:space="0"/>
            </w:tcBorders>
            <w:noWrap w:val="0"/>
            <w:vAlign w:val="center"/>
          </w:tcPr>
          <w:p>
            <w:pPr>
              <w:widowControl/>
              <w:snapToGrid w:val="0"/>
              <w:spacing w:line="360" w:lineRule="auto"/>
              <w:jc w:val="left"/>
              <w:rPr>
                <w:rFonts w:hint="eastAsia" w:ascii="宋体" w:hAnsi="宋体" w:cs="宋体-PUA"/>
                <w:bCs/>
                <w:kern w:val="0"/>
                <w:szCs w:val="21"/>
              </w:rPr>
            </w:pPr>
          </w:p>
        </w:tc>
      </w:tr>
    </w:tbl>
    <w:p>
      <w:pPr>
        <w:widowControl/>
        <w:jc w:val="left"/>
        <w:rPr>
          <w:rFonts w:ascii="黑体" w:eastAsia="黑体"/>
          <w:sz w:val="24"/>
          <w:szCs w:val="24"/>
        </w:rPr>
      </w:pPr>
    </w:p>
    <w:p>
      <w:pPr>
        <w:widowControl/>
        <w:jc w:val="left"/>
        <w:rPr>
          <w:rFonts w:ascii="黑体" w:eastAsia="黑体"/>
          <w:sz w:val="24"/>
          <w:szCs w:val="24"/>
        </w:rPr>
      </w:pPr>
      <w:r>
        <w:rPr>
          <w:sz w:val="24"/>
          <w:szCs w:val="24"/>
        </w:rPr>
        <w:br w:type="page"/>
      </w:r>
    </w:p>
    <w:p>
      <w:pPr>
        <w:pStyle w:val="6"/>
        <w:spacing w:before="0" w:after="0" w:line="360" w:lineRule="auto"/>
        <w:ind w:firstLine="118"/>
        <w:jc w:val="center"/>
        <w:rPr>
          <w:sz w:val="24"/>
          <w:szCs w:val="24"/>
        </w:rPr>
      </w:pPr>
      <w:r>
        <w:rPr>
          <w:rFonts w:hint="eastAsia"/>
          <w:sz w:val="24"/>
          <w:szCs w:val="24"/>
          <w:lang w:eastAsia="zh-CN"/>
        </w:rPr>
        <w:t>四</w:t>
      </w:r>
      <w:r>
        <w:rPr>
          <w:rFonts w:hint="eastAsia"/>
          <w:sz w:val="24"/>
          <w:szCs w:val="24"/>
        </w:rPr>
        <w:t>、资格审查资料</w:t>
      </w:r>
    </w:p>
    <w:p>
      <w:pPr>
        <w:pStyle w:val="6"/>
        <w:spacing w:before="0" w:after="0" w:line="360" w:lineRule="auto"/>
        <w:ind w:firstLine="118"/>
        <w:jc w:val="center"/>
        <w:rPr>
          <w:rFonts w:ascii="宋体" w:hAnsi="宋体"/>
          <w:sz w:val="24"/>
          <w:szCs w:val="24"/>
        </w:rPr>
      </w:pPr>
      <w:r>
        <w:rPr>
          <w:rFonts w:hint="eastAsia"/>
          <w:sz w:val="24"/>
          <w:szCs w:val="24"/>
        </w:rPr>
        <w:t>（一）投标人基本情况表</w:t>
      </w:r>
    </w:p>
    <w:tbl>
      <w:tblPr>
        <w:tblStyle w:val="9"/>
        <w:tblW w:w="0" w:type="auto"/>
        <w:tblInd w:w="-5" w:type="dxa"/>
        <w:tblLayout w:type="fixed"/>
        <w:tblCellMar>
          <w:top w:w="0" w:type="dxa"/>
          <w:left w:w="0" w:type="dxa"/>
          <w:bottom w:w="0" w:type="dxa"/>
          <w:right w:w="0" w:type="dxa"/>
        </w:tblCellMar>
      </w:tblPr>
      <w:tblGrid>
        <w:gridCol w:w="1728"/>
        <w:gridCol w:w="898"/>
        <w:gridCol w:w="951"/>
        <w:gridCol w:w="840"/>
        <w:gridCol w:w="420"/>
        <w:gridCol w:w="96"/>
        <w:gridCol w:w="1293"/>
        <w:gridCol w:w="491"/>
        <w:gridCol w:w="859"/>
        <w:gridCol w:w="992"/>
      </w:tblGrid>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bookmarkStart w:id="34" w:name="_Toc390411623"/>
            <w:bookmarkStart w:id="35" w:name="_Toc421917003"/>
            <w:r>
              <w:rPr>
                <w:rFonts w:hint="eastAsia" w:ascii="宋体" w:hAnsi="宋体"/>
                <w:kern w:val="0"/>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注册地址</w:t>
            </w:r>
          </w:p>
        </w:tc>
        <w:tc>
          <w:tcPr>
            <w:tcW w:w="3205"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邮政编码</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联系方式</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联系人</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 xml:space="preserve">电 </w:t>
            </w:r>
            <w:r>
              <w:rPr>
                <w:rFonts w:hint="eastAsia" w:ascii="宋体" w:hAnsi="宋体"/>
                <w:spacing w:val="1"/>
                <w:kern w:val="0"/>
              </w:rPr>
              <w:t xml:space="preserve"> </w:t>
            </w:r>
            <w:r>
              <w:rPr>
                <w:rFonts w:hint="eastAsia" w:ascii="宋体" w:hAnsi="宋体"/>
                <w:kern w:val="0"/>
              </w:rPr>
              <w:t>话</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宋体" w:hAnsi="宋体"/>
                <w:kern w:val="0"/>
              </w:rPr>
            </w:pP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tabs>
                <w:tab w:val="left" w:pos="540"/>
              </w:tabs>
              <w:autoSpaceDE w:val="0"/>
              <w:autoSpaceDN w:val="0"/>
              <w:adjustRightInd w:val="0"/>
              <w:snapToGrid w:val="0"/>
              <w:jc w:val="center"/>
              <w:rPr>
                <w:rFonts w:ascii="宋体" w:hAnsi="宋体"/>
                <w:kern w:val="0"/>
              </w:rPr>
            </w:pPr>
            <w:r>
              <w:rPr>
                <w:rFonts w:hint="eastAsia" w:ascii="宋体" w:hAnsi="宋体"/>
                <w:kern w:val="0"/>
              </w:rPr>
              <w:t>传  真</w:t>
            </w:r>
          </w:p>
        </w:tc>
        <w:tc>
          <w:tcPr>
            <w:tcW w:w="2307"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1293"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电子邮件</w:t>
            </w:r>
          </w:p>
        </w:tc>
        <w:tc>
          <w:tcPr>
            <w:tcW w:w="2342"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法定代表人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技术负责人</w:t>
            </w:r>
          </w:p>
        </w:tc>
        <w:tc>
          <w:tcPr>
            <w:tcW w:w="89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姓名</w:t>
            </w:r>
          </w:p>
        </w:tc>
        <w:tc>
          <w:tcPr>
            <w:tcW w:w="95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1260"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技术职称</w:t>
            </w:r>
          </w:p>
        </w:tc>
        <w:tc>
          <w:tcPr>
            <w:tcW w:w="188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电话</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成立时间</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4991" w:type="dxa"/>
            <w:gridSpan w:val="7"/>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员工总人数：</w:t>
            </w: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40" w:type="dxa"/>
            <w:vMerge w:val="restart"/>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其中</w:t>
            </w: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国家注册监理工程师</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宋体" w:hAnsi="宋体"/>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注册资本</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宋体" w:hAnsi="宋体"/>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宋体" w:hAnsi="宋体"/>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c>
          <w:tcPr>
            <w:tcW w:w="8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jc w:val="left"/>
              <w:rPr>
                <w:rFonts w:ascii="宋体" w:hAnsi="宋体"/>
                <w:kern w:val="0"/>
              </w:rPr>
            </w:pPr>
          </w:p>
        </w:tc>
        <w:tc>
          <w:tcPr>
            <w:tcW w:w="2300" w:type="dxa"/>
            <w:gridSpan w:val="4"/>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经营范围</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宋体" w:hAnsi="宋体"/>
                <w:kern w:val="0"/>
              </w:rPr>
            </w:pPr>
          </w:p>
        </w:tc>
      </w:tr>
      <w:tr>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noWrap w:val="0"/>
            <w:vAlign w:val="center"/>
          </w:tcPr>
          <w:p>
            <w:pPr>
              <w:autoSpaceDE w:val="0"/>
              <w:autoSpaceDN w:val="0"/>
              <w:adjustRightInd w:val="0"/>
              <w:snapToGrid w:val="0"/>
              <w:jc w:val="center"/>
              <w:rPr>
                <w:rFonts w:ascii="宋体" w:hAnsi="宋体"/>
                <w:kern w:val="0"/>
              </w:rPr>
            </w:pPr>
            <w:r>
              <w:rPr>
                <w:rFonts w:ascii="宋体" w:hAnsi="宋体"/>
                <w:kern w:val="0"/>
              </w:rPr>
              <w:t>投标人关联</w:t>
            </w:r>
          </w:p>
          <w:p>
            <w:pPr>
              <w:autoSpaceDE w:val="0"/>
              <w:autoSpaceDN w:val="0"/>
              <w:adjustRightInd w:val="0"/>
              <w:snapToGrid w:val="0"/>
              <w:jc w:val="center"/>
              <w:rPr>
                <w:szCs w:val="21"/>
              </w:rPr>
            </w:pPr>
            <w:r>
              <w:rPr>
                <w:rFonts w:ascii="宋体" w:hAnsi="宋体"/>
                <w:kern w:val="0"/>
              </w:rPr>
              <w:t>企业情况</w:t>
            </w:r>
          </w:p>
        </w:tc>
        <w:tc>
          <w:tcPr>
            <w:tcW w:w="6840" w:type="dxa"/>
            <w:gridSpan w:val="9"/>
            <w:tcBorders>
              <w:top w:val="single" w:color="000000" w:sz="4" w:space="0"/>
              <w:left w:val="single" w:color="000000" w:sz="4" w:space="0"/>
              <w:bottom w:val="single" w:color="auto" w:sz="4" w:space="0"/>
              <w:right w:val="single" w:color="000000" w:sz="4" w:space="0"/>
            </w:tcBorders>
            <w:noWrap w:val="0"/>
            <w:vAlign w:val="center"/>
          </w:tcPr>
          <w:p>
            <w:pPr>
              <w:topLinePunct/>
              <w:ind w:firstLine="420" w:firstLineChars="200"/>
              <w:jc w:val="left"/>
              <w:rPr>
                <w:szCs w:val="21"/>
              </w:rPr>
            </w:pPr>
            <w:r>
              <w:rPr>
                <w:rFonts w:hint="eastAsia"/>
                <w:szCs w:val="21"/>
              </w:rPr>
              <w:t>投标人应提供关联企业情况，包括：</w:t>
            </w:r>
          </w:p>
          <w:p>
            <w:pPr>
              <w:topLinePunct/>
              <w:ind w:firstLine="420" w:firstLineChars="200"/>
              <w:jc w:val="left"/>
              <w:rPr>
                <w:szCs w:val="21"/>
              </w:rPr>
            </w:pPr>
            <w:r>
              <w:rPr>
                <w:rFonts w:hint="eastAsia"/>
                <w:szCs w:val="21"/>
              </w:rPr>
              <w:t>（1）投标人的所有股东名称及相应股权（出资额）比例；如投标人为上市公司，投标人应提供股权占公司股份总数__%以上的所有股东名称及相应股权比例；</w:t>
            </w:r>
          </w:p>
          <w:p>
            <w:pPr>
              <w:topLinePunct/>
              <w:ind w:firstLine="420" w:firstLineChars="200"/>
              <w:jc w:val="left"/>
              <w:rPr>
                <w:szCs w:val="21"/>
              </w:rPr>
            </w:pPr>
            <w:r>
              <w:rPr>
                <w:rFonts w:hint="eastAsia"/>
                <w:szCs w:val="21"/>
              </w:rPr>
              <w:t>（2）投标人投资（控股）或管理的下属企业名称、持有股权（出资额）比例；</w:t>
            </w:r>
          </w:p>
          <w:p>
            <w:pPr>
              <w:topLinePunct/>
              <w:ind w:firstLine="420" w:firstLineChars="200"/>
              <w:jc w:val="left"/>
              <w:rPr>
                <w:szCs w:val="21"/>
              </w:rPr>
            </w:pPr>
            <w:r>
              <w:rPr>
                <w:rFonts w:hint="eastAsia"/>
                <w:szCs w:val="21"/>
              </w:rPr>
              <w:t>（3）与投标人单位负责人（即法定代表人）为同一人的其他单位名称。</w:t>
            </w:r>
          </w:p>
        </w:tc>
      </w:tr>
      <w:tr>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hAnsi="宋体"/>
                <w:kern w:val="0"/>
              </w:rPr>
            </w:pPr>
            <w:r>
              <w:rPr>
                <w:rFonts w:hint="eastAsia" w:ascii="宋体" w:hAnsi="宋体"/>
                <w:kern w:val="0"/>
              </w:rPr>
              <w:t>备注</w:t>
            </w:r>
          </w:p>
        </w:tc>
        <w:tc>
          <w:tcPr>
            <w:tcW w:w="6840" w:type="dxa"/>
            <w:gridSpan w:val="9"/>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napToGrid w:val="0"/>
              <w:jc w:val="center"/>
              <w:rPr>
                <w:rFonts w:ascii="宋体" w:hAnsi="宋体"/>
                <w:kern w:val="0"/>
              </w:rPr>
            </w:pPr>
          </w:p>
        </w:tc>
      </w:tr>
      <w:bookmarkEnd w:id="34"/>
      <w:bookmarkEnd w:id="35"/>
    </w:tbl>
    <w:p>
      <w:pPr>
        <w:autoSpaceDE w:val="0"/>
        <w:autoSpaceDN w:val="0"/>
        <w:adjustRightInd w:val="0"/>
        <w:spacing w:line="300" w:lineRule="exact"/>
        <w:jc w:val="left"/>
        <w:rPr>
          <w:rFonts w:ascii="宋体" w:hAnsi="宋体"/>
          <w:kern w:val="0"/>
        </w:rPr>
      </w:pPr>
      <w:r>
        <w:rPr>
          <w:rFonts w:hint="eastAsia" w:ascii="宋体" w:hAnsi="宋体"/>
        </w:rPr>
        <w:t>注：</w:t>
      </w:r>
      <w:r>
        <w:rPr>
          <w:rFonts w:hint="eastAsia" w:ascii="宋体" w:hAnsi="宋体" w:cs="宋体"/>
          <w:kern w:val="0"/>
          <w:szCs w:val="21"/>
        </w:rPr>
        <w:t>投标人应根据招标文件要求在本</w:t>
      </w:r>
      <w:r>
        <w:rPr>
          <w:rFonts w:hint="eastAsia" w:ascii="宋体" w:hAnsi="宋体"/>
          <w:kern w:val="0"/>
        </w:rPr>
        <w:t>表后附资质证书副本、营业执照副本等材料。</w:t>
      </w:r>
    </w:p>
    <w:p>
      <w:pPr>
        <w:widowControl/>
        <w:jc w:val="left"/>
        <w:rPr>
          <w:rFonts w:ascii="Times New Roman" w:hAnsi="Times New Roman"/>
        </w:rPr>
      </w:pPr>
      <w:r>
        <w:rPr>
          <w:rFonts w:ascii="宋体"/>
        </w:rPr>
        <w:br w:type="page"/>
      </w:r>
    </w:p>
    <w:p>
      <w:pPr>
        <w:pStyle w:val="6"/>
        <w:spacing w:before="0" w:after="0" w:line="360" w:lineRule="auto"/>
        <w:ind w:firstLine="118"/>
        <w:jc w:val="center"/>
        <w:rPr>
          <w:sz w:val="24"/>
          <w:szCs w:val="24"/>
        </w:rPr>
      </w:pPr>
      <w:r>
        <w:rPr>
          <w:rFonts w:hint="eastAsia"/>
          <w:sz w:val="24"/>
          <w:szCs w:val="24"/>
        </w:rPr>
        <w:t>（二）投标人近年完成的类似项目情况表</w:t>
      </w:r>
    </w:p>
    <w:tbl>
      <w:tblPr>
        <w:tblStyle w:val="9"/>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监理服务期限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监理内容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总监理工程师</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szCs w:val="21"/>
              </w:rPr>
            </w:pPr>
            <w:r>
              <w:rPr>
                <w:rFonts w:hint="eastAsia" w:ascii="Times New Roman" w:hAnsi="Times New Roman"/>
                <w:szCs w:val="21"/>
              </w:rPr>
              <w:t>□资格审查用业绩      □商务文件评分用业绩</w:t>
            </w:r>
          </w:p>
        </w:tc>
      </w:tr>
    </w:tbl>
    <w:p>
      <w:pPr>
        <w:autoSpaceDE w:val="0"/>
        <w:autoSpaceDN w:val="0"/>
        <w:adjustRightInd w:val="0"/>
        <w:spacing w:line="300" w:lineRule="exact"/>
        <w:jc w:val="left"/>
        <w:rPr>
          <w:rFonts w:ascii="宋体" w:hAnsi="宋体" w:cs="宋体"/>
          <w:kern w:val="0"/>
          <w:szCs w:val="21"/>
        </w:rPr>
      </w:pPr>
      <w:r>
        <w:rPr>
          <w:rFonts w:hint="eastAsia" w:ascii="宋体" w:hAnsi="宋体" w:cs="宋体"/>
          <w:kern w:val="0"/>
          <w:szCs w:val="21"/>
        </w:rPr>
        <w:t>注：投标人应根据招标文件要求在本表后附相关证明材料。</w:t>
      </w:r>
    </w:p>
    <w:p>
      <w:pPr>
        <w:pStyle w:val="6"/>
        <w:spacing w:before="0" w:after="0" w:line="360" w:lineRule="auto"/>
        <w:ind w:firstLine="137"/>
        <w:jc w:val="center"/>
        <w:rPr>
          <w:sz w:val="24"/>
          <w:szCs w:val="24"/>
        </w:rPr>
      </w:pPr>
      <w:r>
        <w:rPr>
          <w:rFonts w:ascii="宋体"/>
          <w:szCs w:val="21"/>
        </w:rPr>
        <w:br w:type="page"/>
      </w:r>
      <w:r>
        <w:rPr>
          <w:rFonts w:hint="eastAsia"/>
          <w:sz w:val="24"/>
          <w:szCs w:val="24"/>
        </w:rPr>
        <w:t>（三）总监理工程师近年完成的类似项目情况表</w:t>
      </w:r>
    </w:p>
    <w:tbl>
      <w:tblPr>
        <w:tblStyle w:val="9"/>
        <w:tblW w:w="83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业绩编号</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项目所在地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委托人名称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委托人地址</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委托人电话</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合同价格</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监理服务期限</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监理内容</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总监理工程师</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项目描述</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宋体" w:hAnsi="宋体" w:cs="宋体"/>
                <w:kern w:val="0"/>
                <w:szCs w:val="21"/>
              </w:rPr>
            </w:pPr>
            <w:r>
              <w:rPr>
                <w:rFonts w:hint="eastAsia" w:ascii="宋体" w:hAnsi="宋体" w:cs="宋体"/>
                <w:kern w:val="0"/>
                <w:szCs w:val="21"/>
              </w:rPr>
              <w:t>备注</w:t>
            </w:r>
          </w:p>
        </w:tc>
        <w:tc>
          <w:tcPr>
            <w:tcW w:w="626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300" w:lineRule="exact"/>
              <w:jc w:val="center"/>
              <w:rPr>
                <w:rFonts w:ascii="Times New Roman" w:hAnsi="Times New Roman"/>
                <w:szCs w:val="21"/>
              </w:rPr>
            </w:pPr>
            <w:r>
              <w:rPr>
                <w:rFonts w:hint="eastAsia" w:ascii="Times New Roman" w:hAnsi="Times New Roman"/>
                <w:szCs w:val="21"/>
              </w:rPr>
              <w:t>□资格审查用业绩      □商务文件评分用业绩</w:t>
            </w:r>
          </w:p>
        </w:tc>
      </w:tr>
    </w:tbl>
    <w:p>
      <w:pPr>
        <w:autoSpaceDE w:val="0"/>
        <w:autoSpaceDN w:val="0"/>
        <w:adjustRightInd w:val="0"/>
        <w:spacing w:line="300" w:lineRule="exact"/>
        <w:jc w:val="left"/>
        <w:rPr>
          <w:rFonts w:ascii="宋体" w:hAnsi="宋体" w:cs="宋体"/>
          <w:kern w:val="0"/>
          <w:szCs w:val="21"/>
        </w:rPr>
      </w:pPr>
      <w:r>
        <w:rPr>
          <w:rFonts w:hint="eastAsia" w:ascii="宋体" w:hAnsi="宋体" w:cs="宋体"/>
          <w:kern w:val="0"/>
          <w:szCs w:val="21"/>
        </w:rPr>
        <w:t>注：投标人应根据招标文件的要求在本表后附相关证明材料。</w:t>
      </w:r>
    </w:p>
    <w:p>
      <w:pPr>
        <w:widowControl/>
        <w:jc w:val="left"/>
        <w:rPr>
          <w:rFonts w:ascii="Times New Roman" w:hAnsi="Times New Roman"/>
        </w:rPr>
      </w:pPr>
      <w:r>
        <w:rPr>
          <w:rFonts w:ascii="宋体"/>
          <w:szCs w:val="21"/>
        </w:rPr>
        <w:br w:type="page"/>
      </w:r>
    </w:p>
    <w:p>
      <w:pPr>
        <w:widowControl/>
        <w:jc w:val="center"/>
        <w:rPr>
          <w:rFonts w:ascii="黑体"/>
          <w:sz w:val="24"/>
          <w:szCs w:val="24"/>
        </w:rPr>
      </w:pPr>
      <w:r>
        <w:rPr>
          <w:rFonts w:hint="eastAsia" w:ascii="黑体" w:eastAsia="黑体"/>
          <w:sz w:val="24"/>
          <w:szCs w:val="24"/>
        </w:rPr>
        <w:t>（四）主要人员简历表</w:t>
      </w:r>
    </w:p>
    <w:p>
      <w:pPr>
        <w:topLinePunct/>
        <w:spacing w:line="440" w:lineRule="exact"/>
        <w:jc w:val="center"/>
        <w:rPr>
          <w:rFonts w:ascii="Times New Roman" w:hAnsi="Times New Roman"/>
          <w:sz w:val="23"/>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noWrap w:val="0"/>
            <w:vAlign w:val="center"/>
          </w:tcPr>
          <w:p>
            <w:pPr>
              <w:spacing w:line="440" w:lineRule="exact"/>
              <w:jc w:val="center"/>
              <w:rPr>
                <w:rFonts w:ascii="Times New Roman" w:hAnsi="Times New Roman"/>
              </w:rPr>
            </w:pPr>
            <w:r>
              <w:rPr>
                <w:rFonts w:ascii="Times New Roman" w:hAnsi="Times New Roman"/>
              </w:rPr>
              <w:t>姓  名</w:t>
            </w:r>
          </w:p>
        </w:tc>
        <w:tc>
          <w:tcPr>
            <w:tcW w:w="1048" w:type="dxa"/>
            <w:gridSpan w:val="2"/>
            <w:noWrap w:val="0"/>
            <w:vAlign w:val="center"/>
          </w:tcPr>
          <w:p>
            <w:pPr>
              <w:spacing w:line="440" w:lineRule="exact"/>
              <w:jc w:val="center"/>
              <w:rPr>
                <w:rFonts w:ascii="Times New Roman" w:hAnsi="Times New Roman"/>
              </w:rPr>
            </w:pPr>
          </w:p>
        </w:tc>
        <w:tc>
          <w:tcPr>
            <w:tcW w:w="958" w:type="dxa"/>
            <w:noWrap w:val="0"/>
            <w:vAlign w:val="center"/>
          </w:tcPr>
          <w:p>
            <w:pPr>
              <w:spacing w:line="440" w:lineRule="exact"/>
              <w:jc w:val="center"/>
              <w:rPr>
                <w:rFonts w:ascii="Times New Roman" w:hAnsi="Times New Roman"/>
              </w:rPr>
            </w:pPr>
            <w:r>
              <w:rPr>
                <w:rFonts w:ascii="Times New Roman" w:hAnsi="Times New Roman"/>
              </w:rPr>
              <w:t>年龄</w:t>
            </w:r>
          </w:p>
        </w:tc>
        <w:tc>
          <w:tcPr>
            <w:tcW w:w="1065" w:type="dxa"/>
            <w:noWrap w:val="0"/>
            <w:vAlign w:val="center"/>
          </w:tcPr>
          <w:p>
            <w:pPr>
              <w:spacing w:line="440" w:lineRule="exact"/>
              <w:jc w:val="center"/>
              <w:rPr>
                <w:rFonts w:ascii="Times New Roman" w:hAnsi="Times New Roman"/>
              </w:rPr>
            </w:pPr>
          </w:p>
        </w:tc>
        <w:tc>
          <w:tcPr>
            <w:tcW w:w="2368" w:type="dxa"/>
            <w:gridSpan w:val="3"/>
            <w:noWrap w:val="0"/>
            <w:vAlign w:val="center"/>
          </w:tcPr>
          <w:p>
            <w:pPr>
              <w:spacing w:line="440" w:lineRule="exact"/>
              <w:jc w:val="center"/>
              <w:rPr>
                <w:rFonts w:ascii="Times New Roman" w:hAnsi="Times New Roman"/>
              </w:rPr>
            </w:pPr>
            <w:r>
              <w:rPr>
                <w:rFonts w:hint="eastAsia" w:ascii="Times New Roman" w:hAnsi="Times New Roman"/>
              </w:rPr>
              <w:t>执业或</w:t>
            </w:r>
            <w:r>
              <w:rPr>
                <w:rFonts w:ascii="Times New Roman" w:hAnsi="Times New Roman"/>
              </w:rPr>
              <w:t>职业</w:t>
            </w:r>
          </w:p>
          <w:p>
            <w:pPr>
              <w:spacing w:line="440" w:lineRule="exact"/>
              <w:jc w:val="center"/>
              <w:rPr>
                <w:rFonts w:ascii="Times New Roman" w:hAnsi="Times New Roman"/>
              </w:rPr>
            </w:pPr>
            <w:r>
              <w:rPr>
                <w:rFonts w:hint="eastAsia" w:ascii="Times New Roman" w:hAnsi="Times New Roman"/>
              </w:rPr>
              <w:t>资格证书名称</w:t>
            </w:r>
          </w:p>
        </w:tc>
        <w:tc>
          <w:tcPr>
            <w:tcW w:w="1896" w:type="dxa"/>
            <w:noWrap w:val="0"/>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line="440" w:lineRule="exact"/>
              <w:jc w:val="center"/>
              <w:rPr>
                <w:rFonts w:ascii="Times New Roman" w:hAnsi="Times New Roman"/>
              </w:rPr>
            </w:pPr>
            <w:r>
              <w:rPr>
                <w:rFonts w:ascii="Times New Roman" w:hAnsi="Times New Roman"/>
              </w:rPr>
              <w:t>职  称</w:t>
            </w:r>
          </w:p>
        </w:tc>
        <w:tc>
          <w:tcPr>
            <w:tcW w:w="1048" w:type="dxa"/>
            <w:gridSpan w:val="2"/>
            <w:noWrap w:val="0"/>
            <w:vAlign w:val="center"/>
          </w:tcPr>
          <w:p>
            <w:pPr>
              <w:spacing w:line="440" w:lineRule="exact"/>
              <w:jc w:val="center"/>
              <w:rPr>
                <w:rFonts w:ascii="Times New Roman" w:hAnsi="Times New Roman"/>
              </w:rPr>
            </w:pPr>
          </w:p>
        </w:tc>
        <w:tc>
          <w:tcPr>
            <w:tcW w:w="958"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noWrap w:val="0"/>
            <w:vAlign w:val="center"/>
          </w:tcPr>
          <w:p>
            <w:pPr>
              <w:spacing w:line="440" w:lineRule="exact"/>
              <w:jc w:val="center"/>
              <w:rPr>
                <w:rFonts w:ascii="Times New Roman" w:hAnsi="Times New Roman"/>
              </w:rPr>
            </w:pPr>
          </w:p>
        </w:tc>
        <w:tc>
          <w:tcPr>
            <w:tcW w:w="2368" w:type="dxa"/>
            <w:gridSpan w:val="3"/>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noWrap w:val="0"/>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noWrap w:val="0"/>
            <w:vAlign w:val="center"/>
          </w:tcPr>
          <w:p>
            <w:pPr>
              <w:spacing w:line="440" w:lineRule="exact"/>
              <w:jc w:val="center"/>
              <w:rPr>
                <w:rFonts w:ascii="Times New Roman" w:hAnsi="Times New Roman"/>
              </w:rPr>
            </w:pPr>
          </w:p>
        </w:tc>
        <w:tc>
          <w:tcPr>
            <w:tcW w:w="2368" w:type="dxa"/>
            <w:gridSpan w:val="3"/>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从事监理工作年限</w:t>
            </w:r>
          </w:p>
        </w:tc>
        <w:tc>
          <w:tcPr>
            <w:tcW w:w="1896" w:type="dxa"/>
            <w:noWrap w:val="0"/>
            <w:vAlign w:val="center"/>
          </w:tcPr>
          <w:p>
            <w:pPr>
              <w:spacing w:line="440" w:lineRule="exact"/>
              <w:jc w:val="center"/>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noWrap w:val="0"/>
            <w:vAlign w:val="center"/>
          </w:tcPr>
          <w:p>
            <w:pPr>
              <w:spacing w:before="100" w:beforeAutospacing="1" w:after="100" w:afterAutospacing="1" w:line="440" w:lineRule="exact"/>
              <w:ind w:firstLine="1155" w:firstLineChars="550"/>
              <w:rPr>
                <w:rFonts w:ascii="Times New Roman" w:hAnsi="Times New Roman"/>
              </w:rPr>
            </w:pPr>
            <w:r>
              <w:rPr>
                <w:rFonts w:ascii="Times New Roman" w:hAnsi="Times New Roman"/>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noWrap w:val="0"/>
            <w:vAlign w:val="center"/>
          </w:tcPr>
          <w:p>
            <w:pPr>
              <w:spacing w:before="100" w:beforeAutospacing="1" w:after="100" w:afterAutospacing="1" w:line="440" w:lineRule="exact"/>
              <w:jc w:val="left"/>
              <w:rPr>
                <w:rFonts w:ascii="Times New Roman" w:hAnsi="Times New Roman"/>
              </w:rPr>
            </w:pPr>
            <w:r>
              <w:rPr>
                <w:rFonts w:ascii="Times New Roman" w:hAnsi="Times New Roman"/>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noWrap w:val="0"/>
            <w:vAlign w:val="center"/>
          </w:tcPr>
          <w:p>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rPr>
            </w:pPr>
          </w:p>
        </w:tc>
        <w:tc>
          <w:tcPr>
            <w:tcW w:w="3420" w:type="dxa"/>
            <w:gridSpan w:val="4"/>
            <w:noWrap w:val="0"/>
            <w:vAlign w:val="top"/>
          </w:tcPr>
          <w:p>
            <w:pPr>
              <w:spacing w:line="440" w:lineRule="exact"/>
              <w:rPr>
                <w:rFonts w:ascii="Times New Roman" w:hAnsi="Times New Roman"/>
              </w:rPr>
            </w:pPr>
          </w:p>
        </w:tc>
        <w:tc>
          <w:tcPr>
            <w:tcW w:w="1261" w:type="dxa"/>
            <w:noWrap w:val="0"/>
            <w:vAlign w:val="top"/>
          </w:tcPr>
          <w:p>
            <w:pPr>
              <w:spacing w:line="440" w:lineRule="exact"/>
              <w:rPr>
                <w:rFonts w:ascii="Times New Roman" w:hAnsi="Times New Roman"/>
              </w:rPr>
            </w:pPr>
          </w:p>
        </w:tc>
        <w:tc>
          <w:tcPr>
            <w:tcW w:w="2297" w:type="dxa"/>
            <w:gridSpan w:val="2"/>
            <w:noWrap w:val="0"/>
            <w:vAlign w:val="top"/>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rPr>
            </w:pPr>
          </w:p>
        </w:tc>
        <w:tc>
          <w:tcPr>
            <w:tcW w:w="3420" w:type="dxa"/>
            <w:gridSpan w:val="4"/>
            <w:noWrap w:val="0"/>
            <w:vAlign w:val="top"/>
          </w:tcPr>
          <w:p>
            <w:pPr>
              <w:spacing w:line="440" w:lineRule="exact"/>
              <w:rPr>
                <w:rFonts w:ascii="Times New Roman" w:hAnsi="Times New Roman"/>
              </w:rPr>
            </w:pPr>
          </w:p>
        </w:tc>
        <w:tc>
          <w:tcPr>
            <w:tcW w:w="1261" w:type="dxa"/>
            <w:noWrap w:val="0"/>
            <w:vAlign w:val="top"/>
          </w:tcPr>
          <w:p>
            <w:pPr>
              <w:spacing w:line="440" w:lineRule="exact"/>
              <w:rPr>
                <w:rFonts w:ascii="Times New Roman" w:hAnsi="Times New Roman"/>
              </w:rPr>
            </w:pPr>
          </w:p>
        </w:tc>
        <w:tc>
          <w:tcPr>
            <w:tcW w:w="2297" w:type="dxa"/>
            <w:gridSpan w:val="2"/>
            <w:noWrap w:val="0"/>
            <w:vAlign w:val="top"/>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ascii="Times New Roman" w:hAnsi="Times New Roman"/>
              </w:rPr>
            </w:pPr>
          </w:p>
        </w:tc>
        <w:tc>
          <w:tcPr>
            <w:tcW w:w="3420" w:type="dxa"/>
            <w:gridSpan w:val="4"/>
            <w:noWrap w:val="0"/>
            <w:vAlign w:val="top"/>
          </w:tcPr>
          <w:p>
            <w:pPr>
              <w:spacing w:line="440" w:lineRule="exact"/>
              <w:rPr>
                <w:rFonts w:ascii="Times New Roman" w:hAnsi="Times New Roman"/>
              </w:rPr>
            </w:pPr>
          </w:p>
        </w:tc>
        <w:tc>
          <w:tcPr>
            <w:tcW w:w="1261" w:type="dxa"/>
            <w:noWrap w:val="0"/>
            <w:vAlign w:val="top"/>
          </w:tcPr>
          <w:p>
            <w:pPr>
              <w:spacing w:line="440" w:lineRule="exact"/>
              <w:rPr>
                <w:rFonts w:ascii="Times New Roman" w:hAnsi="Times New Roman"/>
              </w:rPr>
            </w:pPr>
          </w:p>
        </w:tc>
        <w:tc>
          <w:tcPr>
            <w:tcW w:w="2297" w:type="dxa"/>
            <w:gridSpan w:val="2"/>
            <w:noWrap w:val="0"/>
            <w:vAlign w:val="top"/>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rPr>
            </w:pPr>
          </w:p>
        </w:tc>
        <w:tc>
          <w:tcPr>
            <w:tcW w:w="3420" w:type="dxa"/>
            <w:gridSpan w:val="4"/>
            <w:noWrap w:val="0"/>
            <w:vAlign w:val="center"/>
          </w:tcPr>
          <w:p>
            <w:pPr>
              <w:spacing w:line="440" w:lineRule="exact"/>
              <w:rPr>
                <w:rFonts w:ascii="Times New Roman" w:hAnsi="Times New Roman"/>
              </w:rPr>
            </w:pPr>
          </w:p>
        </w:tc>
        <w:tc>
          <w:tcPr>
            <w:tcW w:w="1261" w:type="dxa"/>
            <w:noWrap w:val="0"/>
            <w:vAlign w:val="center"/>
          </w:tcPr>
          <w:p>
            <w:pPr>
              <w:spacing w:line="440" w:lineRule="exact"/>
              <w:rPr>
                <w:rFonts w:ascii="Times New Roman" w:hAnsi="Times New Roman"/>
              </w:rPr>
            </w:pPr>
          </w:p>
        </w:tc>
        <w:tc>
          <w:tcPr>
            <w:tcW w:w="2297" w:type="dxa"/>
            <w:gridSpan w:val="2"/>
            <w:noWrap w:val="0"/>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rPr>
            </w:pPr>
          </w:p>
        </w:tc>
        <w:tc>
          <w:tcPr>
            <w:tcW w:w="3420" w:type="dxa"/>
            <w:gridSpan w:val="4"/>
            <w:noWrap w:val="0"/>
            <w:vAlign w:val="center"/>
          </w:tcPr>
          <w:p>
            <w:pPr>
              <w:spacing w:line="440" w:lineRule="exact"/>
              <w:rPr>
                <w:rFonts w:ascii="Times New Roman" w:hAnsi="Times New Roman"/>
              </w:rPr>
            </w:pPr>
          </w:p>
        </w:tc>
        <w:tc>
          <w:tcPr>
            <w:tcW w:w="1261" w:type="dxa"/>
            <w:noWrap w:val="0"/>
            <w:vAlign w:val="center"/>
          </w:tcPr>
          <w:p>
            <w:pPr>
              <w:spacing w:line="440" w:lineRule="exact"/>
              <w:rPr>
                <w:rFonts w:ascii="Times New Roman" w:hAnsi="Times New Roman"/>
              </w:rPr>
            </w:pPr>
          </w:p>
        </w:tc>
        <w:tc>
          <w:tcPr>
            <w:tcW w:w="2297" w:type="dxa"/>
            <w:gridSpan w:val="2"/>
            <w:noWrap w:val="0"/>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rPr>
            </w:pPr>
          </w:p>
        </w:tc>
        <w:tc>
          <w:tcPr>
            <w:tcW w:w="3420" w:type="dxa"/>
            <w:gridSpan w:val="4"/>
            <w:noWrap w:val="0"/>
            <w:vAlign w:val="center"/>
          </w:tcPr>
          <w:p>
            <w:pPr>
              <w:spacing w:line="440" w:lineRule="exact"/>
              <w:rPr>
                <w:rFonts w:ascii="Times New Roman" w:hAnsi="Times New Roman"/>
              </w:rPr>
            </w:pPr>
          </w:p>
        </w:tc>
        <w:tc>
          <w:tcPr>
            <w:tcW w:w="1261" w:type="dxa"/>
            <w:noWrap w:val="0"/>
            <w:vAlign w:val="center"/>
          </w:tcPr>
          <w:p>
            <w:pPr>
              <w:spacing w:line="440" w:lineRule="exact"/>
              <w:rPr>
                <w:rFonts w:ascii="Times New Roman" w:hAnsi="Times New Roman"/>
              </w:rPr>
            </w:pPr>
          </w:p>
        </w:tc>
        <w:tc>
          <w:tcPr>
            <w:tcW w:w="2297" w:type="dxa"/>
            <w:gridSpan w:val="2"/>
            <w:noWrap w:val="0"/>
            <w:vAlign w:val="center"/>
          </w:tcPr>
          <w:p>
            <w:pPr>
              <w:spacing w:line="440" w:lineRule="exact"/>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ascii="Times New Roman" w:hAnsi="Times New Roman"/>
              </w:rPr>
            </w:pPr>
          </w:p>
        </w:tc>
        <w:tc>
          <w:tcPr>
            <w:tcW w:w="3420" w:type="dxa"/>
            <w:gridSpan w:val="4"/>
            <w:noWrap w:val="0"/>
            <w:vAlign w:val="center"/>
          </w:tcPr>
          <w:p>
            <w:pPr>
              <w:spacing w:line="440" w:lineRule="exact"/>
              <w:rPr>
                <w:rFonts w:ascii="Times New Roman" w:hAnsi="Times New Roman"/>
              </w:rPr>
            </w:pPr>
          </w:p>
        </w:tc>
        <w:tc>
          <w:tcPr>
            <w:tcW w:w="1261" w:type="dxa"/>
            <w:noWrap w:val="0"/>
            <w:vAlign w:val="center"/>
          </w:tcPr>
          <w:p>
            <w:pPr>
              <w:spacing w:line="440" w:lineRule="exact"/>
              <w:rPr>
                <w:rFonts w:ascii="Times New Roman" w:hAnsi="Times New Roman"/>
              </w:rPr>
            </w:pPr>
          </w:p>
        </w:tc>
        <w:tc>
          <w:tcPr>
            <w:tcW w:w="2297" w:type="dxa"/>
            <w:gridSpan w:val="2"/>
            <w:noWrap w:val="0"/>
            <w:vAlign w:val="center"/>
          </w:tcPr>
          <w:p>
            <w:pPr>
              <w:spacing w:line="440" w:lineRule="exact"/>
              <w:rPr>
                <w:rFonts w:ascii="Times New Roman" w:hAnsi="Times New Roman"/>
              </w:rPr>
            </w:pPr>
          </w:p>
        </w:tc>
      </w:tr>
    </w:tbl>
    <w:p>
      <w:pPr>
        <w:spacing w:line="440" w:lineRule="exact"/>
        <w:rPr>
          <w:rFonts w:ascii="Times New Roman" w:hAnsi="Times New Roman"/>
        </w:rPr>
      </w:pPr>
      <w:r>
        <w:rPr>
          <w:rFonts w:ascii="Times New Roman" w:hAnsi="Times New Roman"/>
        </w:rPr>
        <w:t>注：</w:t>
      </w:r>
    </w:p>
    <w:p>
      <w:pPr>
        <w:tabs>
          <w:tab w:val="left" w:pos="2580"/>
          <w:tab w:val="left" w:pos="5940"/>
        </w:tabs>
        <w:autoSpaceDE w:val="0"/>
        <w:autoSpaceDN w:val="0"/>
        <w:adjustRightInd w:val="0"/>
        <w:snapToGrid w:val="0"/>
        <w:spacing w:line="400" w:lineRule="exact"/>
        <w:jc w:val="left"/>
        <w:rPr>
          <w:rFonts w:ascii="宋体" w:hAnsi="宋体"/>
          <w:spacing w:val="-6"/>
          <w:szCs w:val="21"/>
        </w:rPr>
      </w:pPr>
      <w:r>
        <w:rPr>
          <w:rFonts w:ascii="宋体" w:hAnsi="宋体"/>
          <w:spacing w:val="-6"/>
          <w:szCs w:val="21"/>
        </w:rPr>
        <w:t>1.</w:t>
      </w:r>
      <w:r>
        <w:rPr>
          <w:rFonts w:hint="eastAsia" w:ascii="宋体" w:hAnsi="宋体"/>
          <w:spacing w:val="-6"/>
          <w:szCs w:val="21"/>
        </w:rPr>
        <w:t>本表应填写总监理工程师及其他主要人员相关情况。</w:t>
      </w:r>
    </w:p>
    <w:p>
      <w:pPr>
        <w:spacing w:line="440" w:lineRule="exact"/>
        <w:rPr>
          <w:rFonts w:ascii="Times New Roman" w:hAnsi="Times New Roman"/>
        </w:rPr>
      </w:pPr>
      <w:r>
        <w:rPr>
          <w:rFonts w:ascii="宋体" w:hAnsi="宋体"/>
          <w:spacing w:val="-6"/>
          <w:szCs w:val="21"/>
        </w:rPr>
        <w:t>2.投标人应根据招标文件</w:t>
      </w:r>
      <w:r>
        <w:rPr>
          <w:rFonts w:hint="eastAsia" w:ascii="宋体" w:hAnsi="宋体"/>
          <w:spacing w:val="-6"/>
          <w:szCs w:val="21"/>
        </w:rPr>
        <w:t>要求在本表后附相关证明材料。</w:t>
      </w:r>
    </w:p>
    <w:p>
      <w:pPr>
        <w:spacing w:line="440" w:lineRule="exact"/>
        <w:rPr>
          <w:rFonts w:ascii="Times New Roman" w:hAnsi="Times New Roman" w:eastAsia="黑体"/>
          <w:sz w:val="24"/>
          <w:szCs w:val="24"/>
        </w:rPr>
      </w:pPr>
      <w:r>
        <w:rPr>
          <w:rFonts w:ascii="Times New Roman" w:hAnsi="Times New Roman"/>
        </w:rPr>
        <w:br w:type="page"/>
      </w:r>
      <w:r>
        <w:rPr>
          <w:rFonts w:hint="eastAsia" w:ascii="Times New Roman" w:hAnsi="Times New Roman"/>
          <w:lang w:val="en-US" w:eastAsia="zh-CN"/>
        </w:rPr>
        <w:t xml:space="preserve">                            </w:t>
      </w:r>
      <w:r>
        <w:rPr>
          <w:rFonts w:hint="eastAsia" w:ascii="Times New Roman" w:hAnsi="Times New Roman" w:eastAsia="黑体"/>
          <w:sz w:val="24"/>
          <w:szCs w:val="24"/>
        </w:rPr>
        <w:t>（</w:t>
      </w:r>
      <w:r>
        <w:rPr>
          <w:rFonts w:hint="eastAsia" w:ascii="Times New Roman" w:hAnsi="Times New Roman" w:eastAsia="黑体"/>
          <w:sz w:val="24"/>
          <w:szCs w:val="24"/>
          <w:lang w:eastAsia="zh-CN"/>
        </w:rPr>
        <w:t>五</w:t>
      </w:r>
      <w:r>
        <w:rPr>
          <w:rFonts w:hint="eastAsia" w:ascii="Times New Roman" w:hAnsi="Times New Roman" w:eastAsia="黑体"/>
          <w:sz w:val="24"/>
          <w:szCs w:val="24"/>
        </w:rPr>
        <w:t>）投标人信誉情况</w:t>
      </w:r>
    </w:p>
    <w:p>
      <w:pPr>
        <w:rPr>
          <w:rFonts w:ascii="Times New Roman" w:hAnsi="Times New Roman"/>
          <w:szCs w:val="21"/>
        </w:rPr>
      </w:pPr>
    </w:p>
    <w:p>
      <w:pPr>
        <w:spacing w:line="360" w:lineRule="auto"/>
        <w:ind w:firstLine="420" w:firstLineChars="200"/>
        <w:rPr>
          <w:rFonts w:ascii="Times New Roman" w:hAnsi="Times New Roman"/>
          <w:szCs w:val="21"/>
        </w:rPr>
      </w:pPr>
      <w:r>
        <w:rPr>
          <w:rFonts w:hint="eastAsia" w:ascii="Times New Roman" w:hAnsi="Times New Roman"/>
          <w:szCs w:val="21"/>
        </w:rPr>
        <w:t>投标人无需提供相应资料，在投标函中提供承诺即可。如承诺与实际不符，则视为投标人弄虚作假骗取中标。</w:t>
      </w:r>
    </w:p>
    <w:p>
      <w:pPr>
        <w:widowControl/>
        <w:jc w:val="center"/>
        <w:rPr>
          <w:rFonts w:ascii="楷体" w:hAnsi="楷体" w:eastAsia="楷体"/>
          <w:szCs w:val="21"/>
        </w:rPr>
      </w:pPr>
      <w:r>
        <w:rPr>
          <w:rFonts w:ascii="楷体" w:hAnsi="楷体" w:eastAsia="楷体"/>
          <w:szCs w:val="21"/>
        </w:rPr>
        <w:br w:type="page"/>
      </w:r>
    </w:p>
    <w:p>
      <w:pPr>
        <w:widowControl/>
        <w:jc w:val="center"/>
        <w:rPr>
          <w:rFonts w:ascii="Times New Roman" w:hAnsi="Times New Roman"/>
          <w:sz w:val="24"/>
          <w:szCs w:val="24"/>
        </w:rPr>
      </w:pPr>
      <w:bookmarkStart w:id="36" w:name="_Toc460227118"/>
      <w:bookmarkStart w:id="37" w:name="_Toc390411629"/>
      <w:bookmarkStart w:id="38" w:name="_Toc421917010"/>
      <w:bookmarkStart w:id="39" w:name="_Toc460660233"/>
      <w:r>
        <w:rPr>
          <w:rFonts w:hint="eastAsia" w:ascii="Times New Roman" w:hAnsi="Times New Roman" w:eastAsia="黑体"/>
          <w:sz w:val="24"/>
          <w:szCs w:val="24"/>
          <w:lang w:eastAsia="zh-CN"/>
        </w:rPr>
        <w:t>六</w:t>
      </w:r>
      <w:r>
        <w:rPr>
          <w:rFonts w:hint="eastAsia" w:ascii="Times New Roman" w:hAnsi="Times New Roman" w:eastAsia="黑体"/>
          <w:sz w:val="24"/>
          <w:szCs w:val="24"/>
        </w:rPr>
        <w:t>、监理大纲</w:t>
      </w:r>
    </w:p>
    <w:p>
      <w:pPr>
        <w:spacing w:line="360" w:lineRule="auto"/>
        <w:ind w:firstLine="474" w:firstLineChars="226"/>
        <w:rPr>
          <w:rFonts w:ascii="Times New Roman" w:hAnsi="Times New Roman"/>
          <w:szCs w:val="21"/>
        </w:rPr>
      </w:pPr>
    </w:p>
    <w:p>
      <w:pPr>
        <w:spacing w:line="360" w:lineRule="auto"/>
        <w:ind w:firstLine="474" w:firstLineChars="226"/>
        <w:rPr>
          <w:rFonts w:ascii="Times New Roman" w:hAnsi="Times New Roman"/>
          <w:szCs w:val="21"/>
        </w:rPr>
      </w:pPr>
      <w:r>
        <w:rPr>
          <w:rFonts w:ascii="Times New Roman" w:hAnsi="Times New Roman"/>
          <w:szCs w:val="21"/>
        </w:rPr>
        <w:t>监理大纲应包括（但不限于）下列内容：</w:t>
      </w:r>
    </w:p>
    <w:p>
      <w:pPr>
        <w:spacing w:line="360" w:lineRule="auto"/>
        <w:ind w:firstLine="474" w:firstLineChars="226"/>
        <w:rPr>
          <w:rFonts w:ascii="Times New Roman" w:hAnsi="Times New Roman"/>
          <w:szCs w:val="21"/>
        </w:rPr>
      </w:pPr>
      <w:r>
        <w:rPr>
          <w:rFonts w:hint="eastAsia" w:ascii="Times New Roman" w:hAnsi="Times New Roman"/>
          <w:szCs w:val="21"/>
        </w:rPr>
        <w:t>1</w:t>
      </w:r>
      <w:r>
        <w:rPr>
          <w:rFonts w:ascii="Times New Roman" w:hAnsi="Times New Roman"/>
          <w:szCs w:val="21"/>
        </w:rPr>
        <w:t>、监理工程概况</w:t>
      </w:r>
    </w:p>
    <w:p>
      <w:pPr>
        <w:spacing w:line="360" w:lineRule="auto"/>
        <w:ind w:firstLine="474" w:firstLineChars="226"/>
        <w:rPr>
          <w:rFonts w:ascii="Times New Roman" w:hAnsi="Times New Roman"/>
          <w:szCs w:val="21"/>
        </w:rPr>
      </w:pPr>
      <w:r>
        <w:rPr>
          <w:rFonts w:hint="eastAsia" w:ascii="Times New Roman" w:hAnsi="Times New Roman"/>
          <w:szCs w:val="21"/>
        </w:rPr>
        <w:t>2</w:t>
      </w:r>
      <w:r>
        <w:rPr>
          <w:rFonts w:ascii="Times New Roman" w:hAnsi="Times New Roman"/>
          <w:szCs w:val="21"/>
        </w:rPr>
        <w:t>、监理范围、监理内容</w:t>
      </w:r>
    </w:p>
    <w:p>
      <w:pPr>
        <w:spacing w:line="360" w:lineRule="auto"/>
        <w:ind w:firstLine="474" w:firstLineChars="226"/>
        <w:rPr>
          <w:rFonts w:ascii="Times New Roman" w:hAnsi="Times New Roman"/>
          <w:szCs w:val="21"/>
        </w:rPr>
      </w:pPr>
      <w:r>
        <w:rPr>
          <w:rFonts w:hint="eastAsia" w:ascii="Times New Roman" w:hAnsi="Times New Roman"/>
          <w:szCs w:val="21"/>
        </w:rPr>
        <w:t>3</w:t>
      </w:r>
      <w:r>
        <w:rPr>
          <w:rFonts w:ascii="Times New Roman" w:hAnsi="Times New Roman"/>
          <w:szCs w:val="21"/>
        </w:rPr>
        <w:t>、监理依据、</w:t>
      </w:r>
      <w:r>
        <w:rPr>
          <w:rFonts w:ascii="Times New Roman" w:hAnsi="Times New Roman"/>
        </w:rPr>
        <w:t>监理工作目标</w:t>
      </w:r>
    </w:p>
    <w:p>
      <w:pPr>
        <w:spacing w:line="360" w:lineRule="auto"/>
        <w:ind w:firstLine="474" w:firstLineChars="226"/>
        <w:rPr>
          <w:rFonts w:ascii="Times New Roman" w:hAnsi="Times New Roman"/>
          <w:szCs w:val="21"/>
        </w:rPr>
      </w:pPr>
      <w:r>
        <w:rPr>
          <w:rFonts w:hint="eastAsia" w:ascii="Times New Roman" w:hAnsi="Times New Roman"/>
          <w:szCs w:val="21"/>
        </w:rPr>
        <w:t>4</w:t>
      </w:r>
      <w:r>
        <w:rPr>
          <w:rFonts w:ascii="Times New Roman" w:hAnsi="Times New Roman"/>
          <w:szCs w:val="21"/>
        </w:rPr>
        <w:t>、监理机构设置（框图）、岗位职责</w:t>
      </w:r>
    </w:p>
    <w:p>
      <w:pPr>
        <w:spacing w:line="360" w:lineRule="auto"/>
        <w:ind w:firstLine="474" w:firstLineChars="226"/>
        <w:rPr>
          <w:rFonts w:ascii="Times New Roman" w:hAnsi="Times New Roman"/>
          <w:szCs w:val="21"/>
        </w:rPr>
      </w:pPr>
      <w:r>
        <w:rPr>
          <w:rFonts w:hint="eastAsia" w:ascii="Times New Roman" w:hAnsi="Times New Roman"/>
          <w:szCs w:val="21"/>
        </w:rPr>
        <w:t>5</w:t>
      </w:r>
      <w:r>
        <w:rPr>
          <w:rFonts w:ascii="Times New Roman" w:hAnsi="Times New Roman"/>
          <w:szCs w:val="21"/>
        </w:rPr>
        <w:t>、监理工作程序、方法和制度</w:t>
      </w:r>
    </w:p>
    <w:p>
      <w:pPr>
        <w:spacing w:line="360" w:lineRule="auto"/>
        <w:ind w:firstLine="474" w:firstLineChars="226"/>
        <w:rPr>
          <w:rFonts w:ascii="Times New Roman" w:hAnsi="Times New Roman"/>
          <w:szCs w:val="21"/>
        </w:rPr>
      </w:pPr>
      <w:r>
        <w:rPr>
          <w:rFonts w:hint="eastAsia" w:ascii="Times New Roman" w:hAnsi="Times New Roman"/>
          <w:szCs w:val="21"/>
        </w:rPr>
        <w:t>6</w:t>
      </w:r>
      <w:r>
        <w:rPr>
          <w:rFonts w:ascii="Times New Roman" w:hAnsi="Times New Roman"/>
          <w:szCs w:val="21"/>
        </w:rPr>
        <w:t>、工程各阶段拟投入的监理人员、试验检测仪器设备</w:t>
      </w:r>
    </w:p>
    <w:p>
      <w:pPr>
        <w:spacing w:line="360" w:lineRule="auto"/>
        <w:ind w:firstLine="474" w:firstLineChars="226"/>
        <w:rPr>
          <w:rFonts w:ascii="Times New Roman" w:hAnsi="Times New Roman"/>
          <w:szCs w:val="21"/>
        </w:rPr>
      </w:pPr>
      <w:r>
        <w:rPr>
          <w:rFonts w:hint="eastAsia" w:ascii="Times New Roman" w:hAnsi="Times New Roman"/>
          <w:szCs w:val="21"/>
        </w:rPr>
        <w:t>7</w:t>
      </w:r>
      <w:r>
        <w:rPr>
          <w:rFonts w:ascii="Times New Roman" w:hAnsi="Times New Roman"/>
          <w:szCs w:val="21"/>
        </w:rPr>
        <w:t>、质量、进度、造价、安全、环保监理措施</w:t>
      </w:r>
    </w:p>
    <w:p>
      <w:pPr>
        <w:spacing w:line="360" w:lineRule="auto"/>
        <w:ind w:firstLine="474" w:firstLineChars="226"/>
        <w:rPr>
          <w:rFonts w:ascii="Times New Roman" w:hAnsi="Times New Roman"/>
          <w:szCs w:val="21"/>
        </w:rPr>
      </w:pPr>
      <w:r>
        <w:rPr>
          <w:rFonts w:hint="eastAsia" w:ascii="Times New Roman" w:hAnsi="Times New Roman"/>
          <w:szCs w:val="21"/>
        </w:rPr>
        <w:t>8</w:t>
      </w:r>
      <w:r>
        <w:rPr>
          <w:rFonts w:ascii="Times New Roman" w:hAnsi="Times New Roman"/>
          <w:szCs w:val="21"/>
        </w:rPr>
        <w:t>、合同、信息管理方案</w:t>
      </w:r>
    </w:p>
    <w:p>
      <w:pPr>
        <w:spacing w:line="360" w:lineRule="auto"/>
        <w:ind w:firstLine="474" w:firstLineChars="226"/>
        <w:rPr>
          <w:rFonts w:ascii="Times New Roman" w:hAnsi="Times New Roman"/>
          <w:szCs w:val="21"/>
        </w:rPr>
      </w:pPr>
      <w:r>
        <w:rPr>
          <w:rFonts w:hint="eastAsia" w:ascii="Times New Roman" w:hAnsi="Times New Roman"/>
          <w:szCs w:val="21"/>
        </w:rPr>
        <w:t>9</w:t>
      </w:r>
      <w:r>
        <w:rPr>
          <w:rFonts w:ascii="Times New Roman" w:hAnsi="Times New Roman"/>
          <w:szCs w:val="21"/>
        </w:rPr>
        <w:t>、组织协调内容及措施</w:t>
      </w:r>
    </w:p>
    <w:p>
      <w:pPr>
        <w:spacing w:line="360" w:lineRule="auto"/>
        <w:ind w:firstLine="474" w:firstLineChars="226"/>
        <w:rPr>
          <w:rFonts w:ascii="Times New Roman" w:hAnsi="Times New Roman"/>
          <w:szCs w:val="21"/>
        </w:rPr>
      </w:pPr>
      <w:r>
        <w:rPr>
          <w:rFonts w:hint="eastAsia" w:ascii="Times New Roman" w:hAnsi="Times New Roman"/>
          <w:szCs w:val="21"/>
        </w:rPr>
        <w:t>10</w:t>
      </w:r>
      <w:r>
        <w:rPr>
          <w:rFonts w:ascii="Times New Roman" w:hAnsi="Times New Roman"/>
          <w:szCs w:val="21"/>
        </w:rPr>
        <w:t>、监理工作重点、难点分析</w:t>
      </w:r>
    </w:p>
    <w:p>
      <w:pPr>
        <w:spacing w:line="360" w:lineRule="auto"/>
        <w:ind w:firstLine="474" w:firstLineChars="226"/>
        <w:rPr>
          <w:rFonts w:ascii="Times New Roman" w:hAnsi="Times New Roman"/>
          <w:szCs w:val="21"/>
        </w:rPr>
      </w:pPr>
      <w:r>
        <w:rPr>
          <w:rFonts w:hint="eastAsia" w:ascii="Times New Roman" w:hAnsi="Times New Roman"/>
          <w:szCs w:val="21"/>
        </w:rPr>
        <w:t>11</w:t>
      </w:r>
      <w:r>
        <w:rPr>
          <w:rFonts w:ascii="Times New Roman" w:hAnsi="Times New Roman"/>
          <w:szCs w:val="21"/>
        </w:rPr>
        <w:t>、对本工程监理的合理化建议</w:t>
      </w:r>
    </w:p>
    <w:p/>
    <w:p>
      <w:pPr>
        <w:widowControl/>
        <w:jc w:val="left"/>
        <w:rPr>
          <w:rFonts w:ascii="黑体" w:eastAsia="黑体"/>
          <w:sz w:val="24"/>
          <w:szCs w:val="24"/>
        </w:rPr>
      </w:pPr>
      <w:r>
        <w:rPr>
          <w:sz w:val="24"/>
          <w:szCs w:val="24"/>
        </w:rPr>
        <w:br w:type="page"/>
      </w:r>
    </w:p>
    <w:p>
      <w:pPr>
        <w:widowControl/>
        <w:jc w:val="center"/>
        <w:rPr>
          <w:rFonts w:ascii="Times New Roman" w:hAnsi="Times New Roman"/>
          <w:sz w:val="24"/>
          <w:szCs w:val="24"/>
        </w:rPr>
      </w:pPr>
      <w:r>
        <w:rPr>
          <w:rFonts w:hint="eastAsia" w:ascii="Times New Roman" w:hAnsi="Times New Roman" w:eastAsia="黑体"/>
          <w:sz w:val="24"/>
          <w:szCs w:val="24"/>
          <w:lang w:eastAsia="zh-CN"/>
        </w:rPr>
        <w:t>七</w:t>
      </w:r>
      <w:r>
        <w:rPr>
          <w:rFonts w:hint="eastAsia" w:ascii="Times New Roman" w:hAnsi="Times New Roman" w:eastAsia="黑体"/>
          <w:sz w:val="24"/>
          <w:szCs w:val="24"/>
        </w:rPr>
        <w:t>、其他资料</w:t>
      </w:r>
      <w:bookmarkEnd w:id="36"/>
      <w:bookmarkEnd w:id="37"/>
      <w:bookmarkEnd w:id="38"/>
      <w:bookmarkEnd w:id="39"/>
    </w:p>
    <w:p>
      <w:pPr>
        <w:autoSpaceDE w:val="0"/>
        <w:autoSpaceDN w:val="0"/>
        <w:adjustRightInd w:val="0"/>
        <w:snapToGrid w:val="0"/>
        <w:spacing w:line="360" w:lineRule="auto"/>
        <w:jc w:val="left"/>
        <w:rPr>
          <w:rFonts w:ascii="宋体" w:hAnsi="宋体"/>
          <w:snapToGrid w:val="0"/>
          <w:kern w:val="0"/>
          <w:sz w:val="20"/>
        </w:rPr>
      </w:pPr>
    </w:p>
    <w:p>
      <w:pPr>
        <w:tabs>
          <w:tab w:val="left" w:pos="5760"/>
        </w:tabs>
        <w:autoSpaceDE w:val="0"/>
        <w:autoSpaceDN w:val="0"/>
        <w:adjustRightInd w:val="0"/>
        <w:spacing w:line="300" w:lineRule="exact"/>
        <w:ind w:right="11" w:firstLine="420" w:firstLineChars="200"/>
        <w:rPr>
          <w:rFonts w:ascii="Times New Roman" w:hAnsi="Times New Roman"/>
          <w:szCs w:val="21"/>
        </w:rPr>
      </w:pPr>
      <w:r>
        <w:rPr>
          <w:rFonts w:hint="eastAsia" w:ascii="Times New Roman" w:hAnsi="Times New Roman"/>
          <w:szCs w:val="21"/>
        </w:rPr>
        <w:t>投标人对照商务及技术文件初步评审及详细评审条件，自行提供其他相关资料（如有）</w:t>
      </w:r>
    </w:p>
    <w:p>
      <w:pPr>
        <w:spacing w:line="440" w:lineRule="exact"/>
        <w:ind w:firstLine="2158" w:firstLineChars="1028"/>
        <w:rPr>
          <w:rFonts w:ascii="Times New Roman" w:hAnsi="Times New Roman"/>
        </w:rPr>
      </w:pPr>
    </w:p>
    <w:p>
      <w:pPr>
        <w:spacing w:line="440" w:lineRule="exact"/>
        <w:ind w:firstLine="2158" w:firstLineChars="1028"/>
        <w:rPr>
          <w:rFonts w:ascii="Times New Roman" w:hAnsi="Times New Roman"/>
        </w:rPr>
      </w:pPr>
    </w:p>
    <w:p>
      <w:pPr>
        <w:spacing w:line="440" w:lineRule="exact"/>
        <w:ind w:firstLine="2158" w:firstLineChars="1028"/>
        <w:rPr>
          <w:rFonts w:ascii="Times New Roman" w:hAnsi="Times New Roman"/>
        </w:rPr>
      </w:pPr>
    </w:p>
    <w:p>
      <w:pPr>
        <w:spacing w:line="440" w:lineRule="exact"/>
        <w:rPr>
          <w:rFonts w:ascii="宋体" w:hAnsi="宋体"/>
        </w:rPr>
      </w:pPr>
    </w:p>
    <w:p>
      <w:pPr>
        <w:spacing w:line="440" w:lineRule="exact"/>
        <w:rPr>
          <w:rFonts w:ascii="宋体" w:hAnsi="宋体"/>
        </w:rPr>
      </w:pPr>
    </w:p>
    <w:p>
      <w:pPr>
        <w:spacing w:line="440" w:lineRule="exact"/>
        <w:rPr>
          <w:rFonts w:ascii="宋体" w:hAnsi="宋体"/>
        </w:rPr>
      </w:pPr>
    </w:p>
    <w:p>
      <w:pPr>
        <w:spacing w:line="360" w:lineRule="auto"/>
        <w:rPr>
          <w:rFonts w:ascii="Times New Roman" w:hAnsi="Times New Roman"/>
          <w:szCs w:val="21"/>
        </w:rPr>
      </w:pPr>
      <w:r>
        <w:rPr>
          <w:rFonts w:hint="eastAsia" w:ascii="Times New Roman" w:hAnsi="Times New Roman"/>
          <w:szCs w:val="21"/>
        </w:rPr>
        <w:t>注：对照商务及技术文件初步评审及详细评审条件，由投标人自行提供相关证明。如证明或声明与实际不符，将被取消投标或中标资格。</w:t>
      </w:r>
    </w:p>
    <w:p>
      <w:pPr>
        <w:widowControl/>
        <w:jc w:val="left"/>
        <w:rPr>
          <w:rFonts w:ascii="Times New Roman" w:hAnsi="Times New Roman"/>
          <w:szCs w:val="21"/>
        </w:rPr>
      </w:pPr>
      <w:r>
        <w:rPr>
          <w:rFonts w:ascii="Times New Roman" w:hAnsi="Times New Roman"/>
          <w:szCs w:val="21"/>
        </w:rPr>
        <w:br w:type="page"/>
      </w:r>
    </w:p>
    <w:p>
      <w:pPr>
        <w:rPr>
          <w:rFonts w:ascii="黑体" w:hAnsi="黑体" w:eastAsia="黑体"/>
          <w:sz w:val="32"/>
          <w:szCs w:val="32"/>
          <w:u w:val="single"/>
        </w:rPr>
      </w:pPr>
    </w:p>
    <w:p>
      <w:pPr>
        <w:rPr>
          <w:rFonts w:ascii="黑体" w:hAnsi="黑体" w:eastAsia="黑体"/>
          <w:sz w:val="32"/>
          <w:szCs w:val="32"/>
          <w:u w:val="single"/>
        </w:rPr>
      </w:pPr>
    </w:p>
    <w:p>
      <w:pPr>
        <w:ind w:firstLine="1600" w:firstLineChars="500"/>
        <w:rPr>
          <w:rFonts w:ascii="黑体" w:hAnsi="黑体" w:eastAsia="黑体"/>
          <w:b/>
          <w:bCs/>
          <w:kern w:val="0"/>
          <w:sz w:val="28"/>
        </w:rPr>
      </w:pPr>
      <w:r>
        <w:rPr>
          <w:rFonts w:hint="eastAsia" w:ascii="黑体" w:hAnsi="黑体" w:eastAsia="黑体"/>
          <w:sz w:val="32"/>
          <w:szCs w:val="32"/>
          <w:u w:val="single"/>
        </w:rPr>
        <w:t xml:space="preserve">             </w:t>
      </w:r>
      <w:r>
        <w:rPr>
          <w:rFonts w:hint="eastAsia" w:ascii="黑体" w:hAnsi="黑体" w:eastAsia="黑体"/>
          <w:sz w:val="28"/>
          <w:szCs w:val="28"/>
        </w:rPr>
        <w:t>（项目名称）监理招标</w:t>
      </w: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rPr>
      </w:pPr>
    </w:p>
    <w:p>
      <w:pPr>
        <w:tabs>
          <w:tab w:val="left" w:pos="3600"/>
          <w:tab w:val="left" w:pos="4480"/>
          <w:tab w:val="left" w:pos="5360"/>
        </w:tabs>
        <w:autoSpaceDE w:val="0"/>
        <w:autoSpaceDN w:val="0"/>
        <w:adjustRightInd w:val="0"/>
        <w:snapToGrid w:val="0"/>
        <w:spacing w:line="360" w:lineRule="auto"/>
        <w:jc w:val="left"/>
        <w:rPr>
          <w:rFonts w:ascii="宋体" w:hAnsi="宋体"/>
          <w:kern w:val="0"/>
          <w:sz w:val="44"/>
        </w:rPr>
      </w:pPr>
    </w:p>
    <w:p>
      <w:pPr>
        <w:pStyle w:val="5"/>
        <w:jc w:val="center"/>
        <w:rPr>
          <w:rFonts w:ascii="黑体" w:hAnsi="黑体"/>
          <w:b w:val="0"/>
        </w:rPr>
      </w:pPr>
      <w:bookmarkStart w:id="40" w:name="_Toc142951643"/>
      <w:bookmarkStart w:id="41" w:name="_Toc12633372"/>
      <w:r>
        <w:rPr>
          <w:rFonts w:hint="eastAsia" w:ascii="黑体" w:hAnsi="黑体"/>
          <w:b w:val="0"/>
          <w:sz w:val="44"/>
          <w:szCs w:val="44"/>
        </w:rPr>
        <w:t>投标文件</w:t>
      </w:r>
      <w:r>
        <w:rPr>
          <w:rFonts w:ascii="黑体" w:hAnsi="黑体"/>
          <w:b w:val="0"/>
          <w:bCs/>
          <w:sz w:val="44"/>
          <w:szCs w:val="44"/>
        </w:rPr>
        <w:br w:type="textWrapping"/>
      </w:r>
      <w:r>
        <w:rPr>
          <w:rFonts w:hint="eastAsia" w:ascii="黑体" w:hAnsi="黑体"/>
          <w:b w:val="0"/>
          <w:sz w:val="44"/>
          <w:szCs w:val="44"/>
        </w:rPr>
        <w:t>（报价文件）</w:t>
      </w:r>
      <w:bookmarkEnd w:id="40"/>
      <w:bookmarkEnd w:id="41"/>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autoSpaceDE w:val="0"/>
        <w:autoSpaceDN w:val="0"/>
        <w:adjustRightInd w:val="0"/>
        <w:snapToGrid w:val="0"/>
        <w:spacing w:line="360" w:lineRule="auto"/>
        <w:jc w:val="left"/>
        <w:rPr>
          <w:rFonts w:ascii="宋体" w:hAnsi="宋体"/>
          <w:b/>
          <w:bCs/>
          <w:kern w:val="0"/>
          <w:sz w:val="20"/>
        </w:rPr>
      </w:pPr>
    </w:p>
    <w:p>
      <w:pPr>
        <w:spacing w:line="360" w:lineRule="auto"/>
        <w:jc w:val="center"/>
        <w:rPr>
          <w:rFonts w:ascii="黑体" w:eastAsia="黑体"/>
          <w:sz w:val="28"/>
          <w:szCs w:val="28"/>
        </w:rPr>
      </w:pPr>
      <w:r>
        <w:rPr>
          <w:rFonts w:hint="eastAsia" w:ascii="黑体" w:eastAsia="黑体"/>
          <w:sz w:val="28"/>
          <w:szCs w:val="28"/>
        </w:rPr>
        <w:t>投标人：</w:t>
      </w:r>
      <w:r>
        <w:rPr>
          <w:rFonts w:hint="eastAsia" w:ascii="黑体" w:eastAsia="黑体"/>
          <w:sz w:val="28"/>
          <w:szCs w:val="28"/>
          <w:u w:val="single"/>
        </w:rPr>
        <w:t xml:space="preserve">                               </w:t>
      </w:r>
      <w:r>
        <w:rPr>
          <w:rFonts w:hint="eastAsia" w:ascii="黑体" w:eastAsia="黑体"/>
          <w:sz w:val="28"/>
          <w:szCs w:val="28"/>
        </w:rPr>
        <w:t>（盖单位章）</w:t>
      </w:r>
    </w:p>
    <w:p>
      <w:pPr>
        <w:jc w:val="center"/>
        <w:rPr>
          <w:rFonts w:ascii="黑体" w:eastAsia="黑体"/>
          <w:sz w:val="28"/>
          <w:szCs w:val="28"/>
        </w:rPr>
      </w:pPr>
    </w:p>
    <w:p>
      <w:pPr>
        <w:tabs>
          <w:tab w:val="left" w:pos="3280"/>
          <w:tab w:val="left" w:pos="4680"/>
          <w:tab w:val="left" w:pos="6080"/>
        </w:tabs>
        <w:autoSpaceDE w:val="0"/>
        <w:autoSpaceDN w:val="0"/>
        <w:adjustRightInd w:val="0"/>
        <w:snapToGrid w:val="0"/>
        <w:spacing w:line="360" w:lineRule="auto"/>
        <w:jc w:val="center"/>
        <w:rPr>
          <w:rFonts w:ascii="宋体" w:hAnsi="宋体"/>
          <w:b/>
          <w:bCs/>
          <w:kern w:val="0"/>
          <w:sz w:val="28"/>
        </w:rPr>
      </w:pPr>
      <w:r>
        <w:rPr>
          <w:rFonts w:hint="eastAsia"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hint="eastAsia" w:ascii="黑体" w:eastAsia="黑体"/>
          <w:sz w:val="28"/>
          <w:szCs w:val="28"/>
        </w:rPr>
        <w:t>日</w:t>
      </w:r>
    </w:p>
    <w:p>
      <w:pPr>
        <w:autoSpaceDE w:val="0"/>
        <w:autoSpaceDN w:val="0"/>
        <w:adjustRightInd w:val="0"/>
        <w:snapToGrid w:val="0"/>
        <w:spacing w:line="360" w:lineRule="auto"/>
        <w:jc w:val="center"/>
        <w:rPr>
          <w:rFonts w:ascii="黑体" w:hAnsi="黑体" w:eastAsia="黑体"/>
          <w:bCs/>
          <w:kern w:val="0"/>
          <w:sz w:val="24"/>
          <w:szCs w:val="24"/>
        </w:rPr>
      </w:pPr>
      <w:r>
        <w:rPr>
          <w:rFonts w:ascii="黑体" w:hAnsi="黑体" w:eastAsia="黑体"/>
          <w:bCs/>
          <w:kern w:val="0"/>
          <w:sz w:val="24"/>
          <w:szCs w:val="24"/>
        </w:rPr>
        <w:br w:type="page"/>
      </w:r>
      <w:r>
        <w:rPr>
          <w:rFonts w:hint="eastAsia" w:ascii="黑体" w:hAnsi="黑体" w:eastAsia="黑体"/>
          <w:bCs/>
          <w:kern w:val="0"/>
          <w:sz w:val="24"/>
          <w:szCs w:val="24"/>
        </w:rPr>
        <w:t>目  录</w:t>
      </w:r>
    </w:p>
    <w:p>
      <w:pPr>
        <w:widowControl/>
        <w:jc w:val="left"/>
        <w:rPr>
          <w:rFonts w:ascii="宋体" w:hAnsi="宋体"/>
          <w:spacing w:val="-6"/>
          <w:szCs w:val="21"/>
        </w:rPr>
      </w:pPr>
    </w:p>
    <w:p>
      <w:pPr>
        <w:autoSpaceDE w:val="0"/>
        <w:autoSpaceDN w:val="0"/>
        <w:adjustRightInd w:val="0"/>
        <w:snapToGrid w:val="0"/>
        <w:spacing w:line="360" w:lineRule="auto"/>
        <w:ind w:firstLine="388" w:firstLineChars="196"/>
        <w:rPr>
          <w:rFonts w:ascii="宋体" w:hAnsi="宋体"/>
          <w:spacing w:val="-6"/>
          <w:szCs w:val="21"/>
        </w:rPr>
      </w:pPr>
      <w:r>
        <w:rPr>
          <w:rFonts w:hint="eastAsia" w:ascii="宋体" w:hAnsi="宋体"/>
          <w:spacing w:val="-6"/>
          <w:szCs w:val="21"/>
        </w:rPr>
        <w:t>一、投标函</w:t>
      </w:r>
    </w:p>
    <w:p>
      <w:pPr>
        <w:autoSpaceDE w:val="0"/>
        <w:autoSpaceDN w:val="0"/>
        <w:adjustRightInd w:val="0"/>
        <w:snapToGrid w:val="0"/>
        <w:spacing w:line="360" w:lineRule="auto"/>
        <w:ind w:firstLine="388" w:firstLineChars="196"/>
        <w:rPr>
          <w:rFonts w:ascii="宋体" w:hAnsi="宋体"/>
          <w:spacing w:val="-6"/>
          <w:szCs w:val="21"/>
        </w:rPr>
      </w:pPr>
      <w:r>
        <w:rPr>
          <w:rFonts w:hint="eastAsia" w:ascii="宋体" w:hAnsi="宋体"/>
          <w:spacing w:val="-6"/>
          <w:szCs w:val="21"/>
        </w:rPr>
        <w:t>二、监理报酬清单</w:t>
      </w:r>
    </w:p>
    <w:p>
      <w:pPr>
        <w:autoSpaceDE w:val="0"/>
        <w:autoSpaceDN w:val="0"/>
        <w:adjustRightInd w:val="0"/>
        <w:snapToGrid w:val="0"/>
        <w:spacing w:line="360" w:lineRule="auto"/>
        <w:ind w:firstLine="411" w:firstLineChars="196"/>
        <w:rPr>
          <w:rFonts w:ascii="Times New Roman" w:hAnsi="Times New Roman"/>
          <w:szCs w:val="21"/>
        </w:rPr>
      </w:pPr>
      <w:r>
        <w:rPr>
          <w:rFonts w:hint="eastAsia" w:ascii="Times New Roman" w:hAnsi="Times New Roman"/>
          <w:szCs w:val="21"/>
        </w:rPr>
        <w:t>三、其他资料</w:t>
      </w:r>
    </w:p>
    <w:p>
      <w:pPr>
        <w:widowControl/>
        <w:jc w:val="left"/>
        <w:rPr>
          <w:rFonts w:ascii="Times New Roman" w:hAnsi="Times New Roman" w:eastAsia="黑体"/>
          <w:b/>
          <w:sz w:val="32"/>
          <w:szCs w:val="20"/>
        </w:rPr>
      </w:pPr>
    </w:p>
    <w:p>
      <w:pPr>
        <w:pStyle w:val="6"/>
        <w:spacing w:before="0" w:after="0" w:line="360" w:lineRule="auto"/>
        <w:ind w:firstLine="137"/>
        <w:jc w:val="center"/>
      </w:pPr>
      <w:r>
        <w:rPr>
          <w:rFonts w:ascii="Times New Roman" w:hAnsi="Times New Roman"/>
        </w:rPr>
        <w:br w:type="page"/>
      </w:r>
      <w:bookmarkStart w:id="42" w:name="_Toc460227120"/>
      <w:bookmarkStart w:id="43" w:name="_Toc421917012"/>
      <w:bookmarkStart w:id="44" w:name="_Toc460660235"/>
      <w:bookmarkStart w:id="45" w:name="_Toc390411631"/>
      <w:r>
        <w:rPr>
          <w:rFonts w:hint="eastAsia"/>
        </w:rPr>
        <w:t>一、投标函</w:t>
      </w:r>
      <w:bookmarkEnd w:id="42"/>
      <w:bookmarkEnd w:id="43"/>
      <w:bookmarkEnd w:id="44"/>
      <w:bookmarkEnd w:id="45"/>
    </w:p>
    <w:p>
      <w:pPr>
        <w:adjustRightInd w:val="0"/>
        <w:snapToGrid w:val="0"/>
        <w:spacing w:line="360" w:lineRule="auto"/>
        <w:rPr>
          <w:rFonts w:ascii="宋体" w:hAnsi="宋体"/>
          <w:u w:val="single"/>
        </w:rPr>
      </w:pPr>
      <w:r>
        <w:rPr>
          <w:rFonts w:hint="eastAsia" w:eastAsia="黑体"/>
          <w:snapToGrid w:val="0"/>
          <w:kern w:val="0"/>
          <w:szCs w:val="21"/>
          <w:u w:val="single"/>
        </w:rPr>
        <w:t xml:space="preserve"> </w:t>
      </w:r>
      <w:r>
        <w:rPr>
          <w:rFonts w:hint="eastAsia" w:eastAsia="黑体"/>
          <w:snapToGrid w:val="0"/>
          <w:kern w:val="0"/>
          <w:szCs w:val="21"/>
          <w:u w:val="single"/>
          <w:lang w:eastAsia="zh-CN"/>
        </w:rPr>
        <w:t>安徽振升保安服务集团有限公司</w:t>
      </w:r>
      <w:r>
        <w:rPr>
          <w:rFonts w:hint="eastAsia" w:eastAsia="黑体"/>
          <w:snapToGrid w:val="0"/>
          <w:kern w:val="0"/>
          <w:szCs w:val="21"/>
          <w:u w:val="single"/>
        </w:rPr>
        <w:t xml:space="preserve"> </w:t>
      </w:r>
      <w:r>
        <w:rPr>
          <w:snapToGrid w:val="0"/>
          <w:kern w:val="0"/>
          <w:szCs w:val="21"/>
        </w:rPr>
        <w:t>（招标人名称）</w:t>
      </w:r>
      <w:r>
        <w:rPr>
          <w:rFonts w:hint="eastAsia"/>
          <w:snapToGrid w:val="0"/>
          <w:kern w:val="0"/>
          <w:szCs w:val="21"/>
        </w:rPr>
        <w:t>：</w:t>
      </w:r>
    </w:p>
    <w:p>
      <w:pPr>
        <w:tabs>
          <w:tab w:val="left" w:pos="7560"/>
        </w:tabs>
        <w:adjustRightInd w:val="0"/>
        <w:snapToGrid w:val="0"/>
        <w:spacing w:before="48" w:beforeLines="20" w:after="48" w:afterLines="20" w:line="400" w:lineRule="exact"/>
        <w:ind w:left="840" w:leftChars="200" w:hanging="420" w:hangingChars="200"/>
        <w:jc w:val="left"/>
        <w:rPr>
          <w:rFonts w:ascii="宋体" w:hAnsi="宋体"/>
        </w:rPr>
      </w:pPr>
      <w:r>
        <w:rPr>
          <w:rFonts w:ascii="Times New Roman" w:hAnsi="Times New Roman"/>
          <w:szCs w:val="21"/>
        </w:rPr>
        <w:t>1</w:t>
      </w:r>
      <w:r>
        <w:rPr>
          <w:rFonts w:hint="eastAsia" w:ascii="Times New Roman" w:hAnsi="Times New Roman"/>
          <w:szCs w:val="21"/>
        </w:rPr>
        <w:t>．</w:t>
      </w:r>
      <w:r>
        <w:rPr>
          <w:rFonts w:hint="eastAsia" w:ascii="宋体" w:hAnsi="宋体"/>
        </w:rPr>
        <w:t>我方已仔细研究</w:t>
      </w:r>
      <w:r>
        <w:rPr>
          <w:rFonts w:ascii="宋体" w:hAnsi="宋体"/>
          <w:u w:val="single"/>
        </w:rPr>
        <w:t>_______</w:t>
      </w:r>
      <w:r>
        <w:rPr>
          <w:rFonts w:hint="eastAsia" w:ascii="宋体" w:hAnsi="宋体"/>
        </w:rPr>
        <w:t>（项目名称监理招标文件，在考察工程现场后，</w:t>
      </w:r>
    </w:p>
    <w:p>
      <w:pPr>
        <w:tabs>
          <w:tab w:val="left" w:pos="7560"/>
        </w:tabs>
        <w:adjustRightInd w:val="0"/>
        <w:snapToGrid w:val="0"/>
        <w:spacing w:before="48" w:beforeLines="20" w:after="48" w:afterLines="20" w:line="400" w:lineRule="exact"/>
        <w:ind w:left="842" w:leftChars="200" w:hanging="422" w:hangingChars="200"/>
        <w:jc w:val="left"/>
        <w:rPr>
          <w:rFonts w:ascii="Times New Roman" w:hAnsi="Times New Roman"/>
          <w:szCs w:val="21"/>
        </w:rPr>
      </w:pPr>
      <w:r>
        <w:rPr>
          <w:rFonts w:ascii="宋体" w:hAnsi="宋体"/>
          <w:b/>
          <w:bCs/>
          <w:szCs w:val="21"/>
        </w:rPr>
        <w:fldChar w:fldCharType="begin"/>
      </w:r>
      <w:r>
        <w:rPr>
          <w:rFonts w:ascii="宋体" w:hAnsi="宋体"/>
          <w:b/>
          <w:bCs/>
          <w:szCs w:val="21"/>
        </w:rPr>
        <w:instrText xml:space="preserve"> </w:instrText>
      </w:r>
      <w:r>
        <w:rPr>
          <w:rFonts w:hint="eastAsia" w:ascii="宋体" w:hAnsi="宋体"/>
          <w:b/>
          <w:bCs/>
          <w:szCs w:val="21"/>
        </w:rPr>
        <w:instrText xml:space="preserve">eq \o\ac(□,</w:instrText>
      </w:r>
      <w:r>
        <w:rPr>
          <w:rFonts w:hint="eastAsia" w:ascii="宋体" w:hAnsi="宋体"/>
          <w:b/>
          <w:bCs/>
          <w:position w:val="3"/>
          <w:szCs w:val="21"/>
        </w:rPr>
        <w:instrText xml:space="preserve">√</w:instrText>
      </w:r>
      <w:r>
        <w:rPr>
          <w:rFonts w:hint="eastAsia" w:ascii="宋体" w:hAnsi="宋体"/>
          <w:b/>
          <w:bCs/>
          <w:szCs w:val="21"/>
        </w:rPr>
        <w:instrText xml:space="preserve">)</w:instrText>
      </w:r>
      <w:r>
        <w:rPr>
          <w:rFonts w:ascii="宋体" w:hAnsi="宋体"/>
          <w:b/>
          <w:bCs/>
          <w:szCs w:val="21"/>
        </w:rPr>
        <w:fldChar w:fldCharType="end"/>
      </w: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）的投标总报价（其中，增值税税率为</w:t>
      </w:r>
      <w:r>
        <w:rPr>
          <w:rFonts w:ascii="Times New Roman" w:hAnsi="Times New Roman"/>
          <w:szCs w:val="21"/>
          <w:u w:val="single"/>
        </w:rPr>
        <w:t xml:space="preserve">         </w:t>
      </w:r>
      <w:r>
        <w:rPr>
          <w:rFonts w:hint="eastAsia" w:ascii="Times New Roman" w:hAnsi="Times New Roman"/>
          <w:szCs w:val="21"/>
        </w:rPr>
        <w:t>），</w:t>
      </w:r>
    </w:p>
    <w:p>
      <w:pPr>
        <w:tabs>
          <w:tab w:val="left" w:pos="7560"/>
        </w:tabs>
        <w:adjustRightInd w:val="0"/>
        <w:snapToGrid w:val="0"/>
        <w:spacing w:before="48" w:beforeLines="20" w:after="48" w:afterLines="20" w:line="400" w:lineRule="exact"/>
        <w:ind w:left="840" w:leftChars="200" w:hanging="420" w:hangingChars="200"/>
        <w:jc w:val="left"/>
        <w:rPr>
          <w:rFonts w:ascii="Times New Roman" w:hAnsi="Times New Roman"/>
          <w:szCs w:val="21"/>
        </w:rPr>
      </w:pPr>
      <w:r>
        <w:rPr>
          <w:rFonts w:hint="eastAsia" w:ascii="Times New Roman" w:hAnsi="Times New Roman"/>
          <w:szCs w:val="21"/>
        </w:rPr>
        <w:t>并承诺按本招标文件、合同条款的条件、承担上述工程的监理。</w:t>
      </w:r>
    </w:p>
    <w:p>
      <w:pPr>
        <w:adjustRightInd w:val="0"/>
        <w:snapToGrid w:val="0"/>
        <w:spacing w:before="48" w:beforeLines="20" w:after="48" w:afterLines="20" w:line="400" w:lineRule="exact"/>
        <w:ind w:firstLine="367" w:firstLineChars="175"/>
        <w:rPr>
          <w:rFonts w:ascii="宋体" w:hAnsi="宋体"/>
          <w:bCs/>
          <w:szCs w:val="32"/>
        </w:rPr>
      </w:pPr>
      <w:r>
        <w:rPr>
          <w:rFonts w:ascii="宋体" w:hAnsi="宋体"/>
          <w:bCs/>
          <w:szCs w:val="32"/>
        </w:rPr>
        <w:t xml:space="preserve">2. </w:t>
      </w:r>
      <w:r>
        <w:rPr>
          <w:rFonts w:hint="eastAsia" w:ascii="宋体" w:hAnsi="宋体"/>
          <w:bCs/>
          <w:szCs w:val="32"/>
        </w:rPr>
        <w:t>我方已按招标文件要求详细审核并确认全部招标文件及有关附件，充分理解投标价格不得低于企业个别成本有关规定。我方经成本核算，所填报的投标报价不低于企业个别成本。</w:t>
      </w:r>
    </w:p>
    <w:p>
      <w:pPr>
        <w:adjustRightInd w:val="0"/>
        <w:snapToGrid w:val="0"/>
        <w:spacing w:before="48" w:beforeLines="20" w:after="48" w:afterLines="20" w:line="400" w:lineRule="exact"/>
        <w:ind w:firstLine="367" w:firstLineChars="175"/>
        <w:rPr>
          <w:rFonts w:ascii="宋体" w:hAnsi="宋体"/>
          <w:bCs/>
          <w:szCs w:val="32"/>
        </w:rPr>
      </w:pPr>
      <w:r>
        <w:rPr>
          <w:rFonts w:ascii="宋体" w:hAnsi="宋体"/>
          <w:bCs/>
          <w:szCs w:val="32"/>
        </w:rPr>
        <w:t xml:space="preserve">3. </w:t>
      </w:r>
      <w:r>
        <w:rPr>
          <w:rFonts w:eastAsia="黑体"/>
          <w:snapToGrid w:val="0"/>
          <w:kern w:val="0"/>
          <w:szCs w:val="21"/>
          <w:u w:val="single"/>
        </w:rPr>
        <w:t xml:space="preserve">                          </w:t>
      </w:r>
      <w:r>
        <w:rPr>
          <w:rFonts w:hint="eastAsia"/>
          <w:snapToGrid w:val="0"/>
          <w:kern w:val="0"/>
          <w:szCs w:val="21"/>
        </w:rPr>
        <w:t>（其他补充说明）。</w:t>
      </w:r>
    </w:p>
    <w:p>
      <w:pPr>
        <w:adjustRightInd w:val="0"/>
        <w:snapToGrid w:val="0"/>
        <w:spacing w:before="48" w:beforeLines="20" w:after="48" w:afterLines="20" w:line="400" w:lineRule="exact"/>
        <w:ind w:firstLine="420" w:firstLineChars="200"/>
        <w:rPr>
          <w:rFonts w:ascii="宋体" w:hAnsi="宋体"/>
          <w:bCs/>
          <w:szCs w:val="21"/>
        </w:rPr>
      </w:pPr>
    </w:p>
    <w:p>
      <w:pPr>
        <w:adjustRightInd w:val="0"/>
        <w:snapToGrid w:val="0"/>
        <w:spacing w:before="48" w:beforeLines="20" w:after="48" w:afterLines="20" w:line="400" w:lineRule="exact"/>
        <w:ind w:firstLine="420" w:firstLineChars="200"/>
        <w:rPr>
          <w:rFonts w:ascii="宋体" w:hAnsi="宋体"/>
          <w:bCs/>
          <w:szCs w:val="21"/>
        </w:rPr>
      </w:pPr>
    </w:p>
    <w:p>
      <w:pPr>
        <w:adjustRightInd w:val="0"/>
        <w:snapToGrid w:val="0"/>
        <w:spacing w:before="48" w:beforeLines="20" w:after="48" w:afterLines="20" w:line="400" w:lineRule="exact"/>
        <w:ind w:firstLine="420" w:firstLineChars="200"/>
        <w:rPr>
          <w:rFonts w:ascii="宋体" w:hAnsi="宋体"/>
          <w:bCs/>
          <w:szCs w:val="21"/>
        </w:rPr>
      </w:pPr>
    </w:p>
    <w:p>
      <w:pPr>
        <w:adjustRightInd w:val="0"/>
        <w:snapToGrid w:val="0"/>
        <w:spacing w:before="48" w:beforeLines="20" w:after="48" w:afterLines="20" w:line="400" w:lineRule="exact"/>
        <w:ind w:firstLine="420" w:firstLineChars="200"/>
        <w:rPr>
          <w:rFonts w:ascii="宋体" w:hAnsi="宋体"/>
          <w:bCs/>
          <w:szCs w:val="21"/>
          <w:u w:val="single"/>
        </w:rPr>
      </w:pPr>
      <w:r>
        <w:rPr>
          <w:rFonts w:hint="eastAsia" w:ascii="宋体" w:hAnsi="宋体"/>
          <w:bCs/>
          <w:szCs w:val="21"/>
        </w:rPr>
        <w:t>投 标 人：</w:t>
      </w:r>
      <w:r>
        <w:rPr>
          <w:rFonts w:hint="eastAsia" w:ascii="宋体" w:hAnsi="宋体"/>
          <w:bCs/>
          <w:szCs w:val="21"/>
          <w:u w:val="single"/>
        </w:rPr>
        <w:t xml:space="preserve">                                             </w:t>
      </w:r>
      <w:r>
        <w:rPr>
          <w:rFonts w:hint="eastAsia" w:ascii="宋体" w:hAnsi="宋体"/>
          <w:bCs/>
          <w:szCs w:val="21"/>
        </w:rPr>
        <w:t>（盖单位章）</w:t>
      </w:r>
    </w:p>
    <w:p>
      <w:pPr>
        <w:adjustRightInd w:val="0"/>
        <w:snapToGrid w:val="0"/>
        <w:spacing w:before="48" w:beforeLines="20" w:after="48" w:afterLines="20" w:line="400" w:lineRule="exact"/>
        <w:ind w:firstLine="420" w:firstLineChars="200"/>
        <w:rPr>
          <w:rFonts w:ascii="宋体" w:hAnsi="宋体"/>
          <w:szCs w:val="21"/>
          <w:u w:val="single"/>
        </w:rPr>
      </w:pPr>
      <w:r>
        <w:rPr>
          <w:rFonts w:hint="eastAsia" w:ascii="宋体" w:hAnsi="宋体"/>
          <w:szCs w:val="21"/>
        </w:rPr>
        <w:t>法定代表人或其委托代理人：</w:t>
      </w:r>
      <w:r>
        <w:rPr>
          <w:rFonts w:hint="eastAsia" w:ascii="宋体" w:hAnsi="宋体"/>
          <w:szCs w:val="21"/>
          <w:u w:val="single"/>
        </w:rPr>
        <w:t xml:space="preserve">                           </w:t>
      </w:r>
      <w:r>
        <w:rPr>
          <w:rFonts w:hint="eastAsia" w:ascii="宋体" w:hAnsi="宋体"/>
          <w:szCs w:val="21"/>
        </w:rPr>
        <w:t>（签字或盖章）</w:t>
      </w:r>
    </w:p>
    <w:p>
      <w:pPr>
        <w:adjustRightInd w:val="0"/>
        <w:snapToGrid w:val="0"/>
        <w:spacing w:before="48" w:beforeLines="20" w:after="48" w:afterLines="20" w:line="400" w:lineRule="exact"/>
        <w:ind w:left="109" w:leftChars="52" w:firstLine="315" w:firstLineChars="150"/>
        <w:rPr>
          <w:rFonts w:ascii="宋体" w:hAnsi="宋体"/>
          <w:szCs w:val="21"/>
          <w:u w:val="single"/>
        </w:rPr>
      </w:pPr>
      <w:r>
        <w:rPr>
          <w:rFonts w:hint="eastAsia" w:ascii="宋体" w:hAnsi="宋体"/>
          <w:szCs w:val="21"/>
        </w:rPr>
        <w:t>单位地址：</w:t>
      </w:r>
      <w:r>
        <w:rPr>
          <w:rFonts w:hint="eastAsia" w:ascii="宋体" w:hAnsi="宋体"/>
          <w:szCs w:val="21"/>
          <w:u w:val="single"/>
        </w:rPr>
        <w:t xml:space="preserve">                                                       </w:t>
      </w:r>
    </w:p>
    <w:p>
      <w:pPr>
        <w:adjustRightInd w:val="0"/>
        <w:snapToGrid w:val="0"/>
        <w:spacing w:before="48" w:beforeLines="20" w:after="48" w:afterLines="20" w:line="400" w:lineRule="exact"/>
        <w:ind w:firstLine="420" w:firstLineChars="200"/>
        <w:rPr>
          <w:rFonts w:ascii="宋体" w:hAnsi="宋体"/>
          <w:szCs w:val="21"/>
        </w:rPr>
      </w:pPr>
      <w:r>
        <w:rPr>
          <w:rFonts w:hint="eastAsia" w:ascii="宋体" w:hAnsi="宋体"/>
          <w:szCs w:val="21"/>
        </w:rPr>
        <w:t>邮政编码：</w:t>
      </w:r>
      <w:r>
        <w:rPr>
          <w:rFonts w:hint="eastAsia" w:ascii="宋体" w:hAnsi="宋体"/>
          <w:bCs/>
          <w:szCs w:val="32"/>
          <w:u w:val="single"/>
        </w:rPr>
        <w:t xml:space="preserve">           </w:t>
      </w:r>
      <w:r>
        <w:rPr>
          <w:rFonts w:hint="eastAsia" w:ascii="宋体" w:hAnsi="宋体"/>
          <w:szCs w:val="21"/>
        </w:rPr>
        <w:t>电话：</w:t>
      </w:r>
      <w:r>
        <w:rPr>
          <w:rFonts w:hint="eastAsia" w:ascii="宋体" w:hAnsi="宋体"/>
          <w:bCs/>
          <w:szCs w:val="32"/>
          <w:u w:val="single"/>
        </w:rPr>
        <w:t xml:space="preserve">           </w:t>
      </w:r>
      <w:r>
        <w:rPr>
          <w:rFonts w:hint="eastAsia" w:ascii="宋体" w:hAnsi="宋体"/>
          <w:szCs w:val="21"/>
        </w:rPr>
        <w:t xml:space="preserve"> 传真：</w:t>
      </w:r>
      <w:r>
        <w:rPr>
          <w:rFonts w:hint="eastAsia" w:ascii="宋体" w:hAnsi="宋体"/>
          <w:szCs w:val="21"/>
          <w:u w:val="single"/>
        </w:rPr>
        <w:t xml:space="preserve">                    </w:t>
      </w:r>
      <w:r>
        <w:rPr>
          <w:rFonts w:hint="eastAsia" w:ascii="宋体" w:hAnsi="宋体"/>
          <w:szCs w:val="21"/>
        </w:rPr>
        <w:t xml:space="preserve"> </w:t>
      </w:r>
    </w:p>
    <w:p>
      <w:pPr>
        <w:adjustRightInd w:val="0"/>
        <w:snapToGrid w:val="0"/>
        <w:spacing w:before="48" w:beforeLines="20" w:after="48" w:afterLines="20" w:line="400" w:lineRule="exact"/>
        <w:ind w:firstLine="420" w:firstLineChars="200"/>
        <w:rPr>
          <w:rFonts w:ascii="Times New Roman" w:hAnsi="Times New Roman" w:eastAsia="黑体"/>
          <w:b/>
          <w:sz w:val="32"/>
          <w:szCs w:val="20"/>
        </w:rPr>
      </w:pPr>
      <w:r>
        <w:rPr>
          <w:rFonts w:hint="eastAsia" w:ascii="宋体" w:hAnsi="宋体"/>
          <w:szCs w:val="21"/>
        </w:rPr>
        <w:t>日期：</w:t>
      </w:r>
      <w:r>
        <w:rPr>
          <w:rFonts w:ascii="宋体" w:hAnsi="宋体"/>
          <w:szCs w:val="21"/>
        </w:rPr>
        <w:t>____</w:t>
      </w:r>
      <w:r>
        <w:rPr>
          <w:rFonts w:ascii="宋体" w:hAnsi="宋体"/>
          <w:szCs w:val="21"/>
          <w:u w:val="single"/>
        </w:rPr>
        <w:t xml:space="preserve">    </w:t>
      </w:r>
      <w:r>
        <w:rPr>
          <w:rFonts w:ascii="宋体" w:hAnsi="宋体"/>
          <w:szCs w:val="21"/>
        </w:rPr>
        <w:t>_</w:t>
      </w:r>
      <w:r>
        <w:rPr>
          <w:rFonts w:hint="eastAsia" w:ascii="宋体" w:hAnsi="宋体"/>
          <w:szCs w:val="21"/>
        </w:rPr>
        <w:t>年</w:t>
      </w:r>
      <w:r>
        <w:rPr>
          <w:rFonts w:ascii="宋体" w:hAnsi="宋体"/>
          <w:szCs w:val="21"/>
          <w:u w:val="single"/>
        </w:rPr>
        <w:t>_       _</w:t>
      </w:r>
      <w:r>
        <w:rPr>
          <w:rFonts w:hint="eastAsia" w:ascii="宋体" w:hAnsi="宋体"/>
          <w:szCs w:val="21"/>
        </w:rPr>
        <w:t>月</w:t>
      </w:r>
      <w:r>
        <w:rPr>
          <w:rFonts w:ascii="宋体" w:hAnsi="宋体"/>
          <w:szCs w:val="21"/>
          <w:u w:val="single"/>
        </w:rPr>
        <w:t>_    _</w:t>
      </w:r>
      <w:r>
        <w:rPr>
          <w:rFonts w:ascii="宋体" w:hAnsi="宋体"/>
          <w:szCs w:val="21"/>
        </w:rPr>
        <w:t>__</w:t>
      </w:r>
      <w:r>
        <w:rPr>
          <w:rFonts w:hint="eastAsia" w:ascii="宋体" w:hAnsi="宋体"/>
          <w:szCs w:val="21"/>
        </w:rPr>
        <w:t>日</w:t>
      </w:r>
    </w:p>
    <w:p>
      <w:pPr>
        <w:widowControl/>
        <w:jc w:val="left"/>
        <w:rPr>
          <w:rFonts w:ascii="Times New Roman" w:hAnsi="Times New Roman" w:eastAsia="黑体"/>
          <w:sz w:val="24"/>
          <w:szCs w:val="24"/>
        </w:rPr>
      </w:pPr>
      <w:r>
        <w:rPr>
          <w:rFonts w:ascii="Times New Roman" w:hAnsi="Times New Roman"/>
          <w:b/>
          <w:sz w:val="24"/>
          <w:szCs w:val="24"/>
        </w:rPr>
        <w:br w:type="page"/>
      </w:r>
    </w:p>
    <w:p>
      <w:pPr>
        <w:pStyle w:val="6"/>
        <w:spacing w:before="0" w:after="0" w:line="360" w:lineRule="auto"/>
        <w:ind w:firstLine="137"/>
        <w:jc w:val="center"/>
      </w:pPr>
      <w:r>
        <w:rPr>
          <w:rFonts w:hint="eastAsia"/>
        </w:rPr>
        <w:t>二</w:t>
      </w:r>
      <w:r>
        <w:t>、监理报酬清单</w:t>
      </w:r>
    </w:p>
    <w:p>
      <w:pPr>
        <w:spacing w:line="440" w:lineRule="exact"/>
        <w:ind w:firstLine="420" w:firstLineChars="200"/>
        <w:rPr>
          <w:rFonts w:ascii="Times New Roman" w:hAnsi="Times New Roman"/>
          <w:szCs w:val="21"/>
        </w:rPr>
      </w:pPr>
      <w:r>
        <w:rPr>
          <w:rFonts w:ascii="Times New Roman" w:hAnsi="Times New Roman"/>
          <w:szCs w:val="21"/>
        </w:rPr>
        <w:t>1. 监理报酬清单说明</w:t>
      </w:r>
    </w:p>
    <w:p>
      <w:pPr>
        <w:spacing w:line="440" w:lineRule="exact"/>
        <w:ind w:firstLine="420" w:firstLineChars="200"/>
        <w:rPr>
          <w:rFonts w:hint="eastAsia" w:ascii="Times New Roman" w:hAnsi="Times New Roman"/>
          <w:szCs w:val="21"/>
        </w:rPr>
      </w:pPr>
      <w:r>
        <w:rPr>
          <w:rFonts w:ascii="Times New Roman" w:hAnsi="Times New Roman"/>
          <w:szCs w:val="21"/>
        </w:rPr>
        <w:t>2. 监理报酬清单</w:t>
      </w:r>
    </w:p>
    <w:p>
      <w:pPr>
        <w:spacing w:line="440" w:lineRule="exact"/>
        <w:ind w:firstLine="420" w:firstLineChars="200"/>
        <w:rPr>
          <w:rFonts w:ascii="Times New Roman" w:hAnsi="Times New Roman"/>
          <w:szCs w:val="21"/>
        </w:rPr>
      </w:pPr>
    </w:p>
    <w:p>
      <w:pPr>
        <w:pStyle w:val="11"/>
        <w:ind w:left="359" w:hanging="359" w:hangingChars="171"/>
        <w:rPr>
          <w:rFonts w:hint="eastAsia" w:ascii="微软雅黑" w:hAnsi="微软雅黑" w:eastAsia="微软雅黑"/>
          <w:bCs/>
          <w:szCs w:val="21"/>
        </w:rPr>
      </w:pPr>
    </w:p>
    <w:p>
      <w:pPr>
        <w:spacing w:line="440" w:lineRule="exact"/>
        <w:ind w:firstLine="420" w:firstLineChars="200"/>
        <w:rPr>
          <w:szCs w:val="21"/>
        </w:rPr>
      </w:pPr>
    </w:p>
    <w:p>
      <w:pPr>
        <w:spacing w:line="440" w:lineRule="exact"/>
        <w:ind w:firstLine="420" w:firstLineChars="200"/>
        <w:rPr>
          <w:szCs w:val="21"/>
        </w:rPr>
      </w:pPr>
    </w:p>
    <w:p>
      <w:pPr>
        <w:spacing w:line="440" w:lineRule="exact"/>
        <w:ind w:firstLine="420" w:firstLineChars="200"/>
        <w:rPr>
          <w:szCs w:val="21"/>
        </w:rPr>
      </w:pPr>
    </w:p>
    <w:p>
      <w:pPr>
        <w:spacing w:line="440" w:lineRule="exact"/>
        <w:ind w:firstLine="420" w:firstLineChars="200"/>
        <w:rPr>
          <w:szCs w:val="21"/>
        </w:rPr>
      </w:pPr>
    </w:p>
    <w:p>
      <w:pPr>
        <w:spacing w:line="440" w:lineRule="exact"/>
        <w:ind w:firstLine="420" w:firstLineChars="200"/>
        <w:rPr>
          <w:szCs w:val="21"/>
        </w:rPr>
      </w:pPr>
    </w:p>
    <w:p>
      <w:pPr>
        <w:spacing w:line="440" w:lineRule="exact"/>
        <w:ind w:firstLine="420" w:firstLineChars="200"/>
        <w:rPr>
          <w:szCs w:val="21"/>
        </w:rPr>
      </w:pPr>
    </w:p>
    <w:p>
      <w:pPr>
        <w:pStyle w:val="11"/>
        <w:jc w:val="center"/>
        <w:rPr>
          <w:rFonts w:ascii="Times New Roman" w:hAnsi="Times New Roman"/>
          <w:kern w:val="0"/>
        </w:rPr>
      </w:pPr>
      <w:r>
        <w:rPr>
          <w:szCs w:val="21"/>
        </w:rPr>
        <w:br w:type="page"/>
      </w:r>
      <w:bookmarkStart w:id="46" w:name="_Toc361508760"/>
    </w:p>
    <w:p>
      <w:pPr>
        <w:widowControl/>
        <w:jc w:val="center"/>
        <w:rPr>
          <w:rFonts w:ascii="黑体" w:hAnsi="黑体" w:eastAsia="黑体"/>
        </w:rPr>
      </w:pPr>
      <w:r>
        <w:rPr>
          <w:rFonts w:hint="eastAsia" w:ascii="黑体" w:hAnsi="黑体" w:eastAsia="黑体"/>
          <w:sz w:val="28"/>
          <w:szCs w:val="28"/>
        </w:rPr>
        <w:t>三</w:t>
      </w:r>
      <w:r>
        <w:rPr>
          <w:rFonts w:ascii="黑体" w:hAnsi="黑体" w:eastAsia="黑体"/>
          <w:sz w:val="28"/>
          <w:szCs w:val="28"/>
        </w:rPr>
        <w:t>、</w:t>
      </w:r>
      <w:r>
        <w:rPr>
          <w:rFonts w:hint="eastAsia" w:ascii="黑体" w:hAnsi="黑体" w:eastAsia="黑体"/>
          <w:sz w:val="28"/>
          <w:szCs w:val="28"/>
        </w:rPr>
        <w:t>其他资料</w:t>
      </w:r>
    </w:p>
    <w:p>
      <w:pPr>
        <w:tabs>
          <w:tab w:val="left" w:pos="5760"/>
        </w:tabs>
        <w:autoSpaceDE w:val="0"/>
        <w:autoSpaceDN w:val="0"/>
        <w:adjustRightInd w:val="0"/>
        <w:spacing w:line="300" w:lineRule="exact"/>
        <w:ind w:right="11" w:firstLine="420" w:firstLineChars="200"/>
        <w:rPr>
          <w:rFonts w:ascii="楷体" w:hAnsi="楷体" w:eastAsia="楷体"/>
        </w:rPr>
      </w:pPr>
      <w:r>
        <w:rPr>
          <w:rFonts w:ascii="Times New Roman" w:hAnsi="Times New Roman"/>
        </w:rPr>
        <w:t>投标人对照报价文件初步评审及详细评审条件，自行提供其他相关资料（如有）</w:t>
      </w:r>
    </w:p>
    <w:p>
      <w:pPr>
        <w:spacing w:line="440" w:lineRule="exact"/>
        <w:ind w:firstLine="2158" w:firstLineChars="1028"/>
        <w:rPr>
          <w:rFonts w:ascii="Times New Roman" w:hAnsi="Times New Roman"/>
        </w:rPr>
      </w:pPr>
    </w:p>
    <w:p>
      <w:pPr>
        <w:spacing w:line="440" w:lineRule="exact"/>
        <w:rPr>
          <w:rFonts w:hint="eastAsia" w:ascii="宋体" w:hAnsi="宋体"/>
        </w:rPr>
      </w:pPr>
    </w:p>
    <w:p>
      <w:pPr>
        <w:spacing w:line="440" w:lineRule="exact"/>
        <w:rPr>
          <w:rFonts w:hint="eastAsia" w:ascii="宋体" w:hAnsi="宋体"/>
        </w:rPr>
      </w:pPr>
    </w:p>
    <w:p>
      <w:pPr>
        <w:spacing w:line="440" w:lineRule="exact"/>
        <w:rPr>
          <w:rFonts w:ascii="宋体" w:hAnsi="宋体"/>
        </w:rPr>
      </w:pPr>
    </w:p>
    <w:p>
      <w:pPr>
        <w:widowControl/>
        <w:spacing w:line="360" w:lineRule="auto"/>
        <w:jc w:val="left"/>
        <w:rPr>
          <w:rFonts w:ascii="Times New Roman" w:hAnsi="Times New Roman"/>
        </w:rPr>
      </w:pPr>
      <w:r>
        <w:rPr>
          <w:rFonts w:ascii="Times New Roman" w:hAnsi="Times New Roman"/>
        </w:rPr>
        <w:t>注：对照报价文件初步评审及详细评审条件，由投标人自行提供相关证明。如证明或声明与实际不符，将被取消投标或中标资格。</w:t>
      </w:r>
      <w:bookmarkEnd w:id="46"/>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480"/>
        <w:jc w:val="left"/>
        <w:textAlignment w:val="auto"/>
        <w:rPr>
          <w:rFonts w:hint="eastAsia" w:asciiTheme="minorEastAsia" w:hAnsiTheme="minorEastAsia" w:eastAsiaTheme="minorEastAsia" w:cstheme="minorEastAsia"/>
          <w:b w:val="0"/>
          <w:bCs w:val="0"/>
          <w:i w:val="0"/>
          <w:iCs w:val="0"/>
          <w:caps w:val="0"/>
          <w:color w:val="444444"/>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_x000B__x000C_">
    <w:altName w:val="Times New Roman"/>
    <w:panose1 w:val="00000000000000000000"/>
    <w:charset w:val="00"/>
    <w:family w:val="roman"/>
    <w:pitch w:val="default"/>
    <w:sig w:usb0="00000000" w:usb1="00000000" w:usb2="00000000" w:usb3="00000000" w:csb0="00000001" w:csb1="00000000"/>
  </w:font>
  <w:font w:name="宋体-PUA">
    <w:altName w:val="宋体"/>
    <w:panose1 w:val="02010600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7F0ADE"/>
    <w:multiLevelType w:val="singleLevel"/>
    <w:tmpl w:val="847F0ADE"/>
    <w:lvl w:ilvl="0" w:tentative="0">
      <w:start w:val="1"/>
      <w:numFmt w:val="chineseCounting"/>
      <w:suff w:val="space"/>
      <w:lvlText w:val="第%1章"/>
      <w:lvlJc w:val="left"/>
      <w:rPr>
        <w:rFonts w:hint="eastAsia"/>
      </w:rPr>
    </w:lvl>
  </w:abstractNum>
  <w:abstractNum w:abstractNumId="1">
    <w:nsid w:val="25AA3052"/>
    <w:multiLevelType w:val="singleLevel"/>
    <w:tmpl w:val="25AA3052"/>
    <w:lvl w:ilvl="0" w:tentative="0">
      <w:start w:val="1"/>
      <w:numFmt w:val="chineseCounting"/>
      <w:suff w:val="nothing"/>
      <w:lvlText w:val="%1、"/>
      <w:lvlJc w:val="left"/>
      <w:rPr>
        <w:rFonts w:hint="eastAsia"/>
      </w:rPr>
    </w:lvl>
  </w:abstractNum>
  <w:abstractNum w:abstractNumId="2">
    <w:nsid w:val="58C777F0"/>
    <w:multiLevelType w:val="singleLevel"/>
    <w:tmpl w:val="58C777F0"/>
    <w:lvl w:ilvl="0" w:tentative="0">
      <w:start w:val="7"/>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4ZTgyNjQ4NDlhYTlhYTYwOTgxYWI1YzM2OWUxNzgifQ=="/>
  </w:docVars>
  <w:rsids>
    <w:rsidRoot w:val="00000000"/>
    <w:rsid w:val="0459482F"/>
    <w:rsid w:val="04B92A79"/>
    <w:rsid w:val="075909EB"/>
    <w:rsid w:val="0C7627CF"/>
    <w:rsid w:val="0F28723A"/>
    <w:rsid w:val="1A4E7A98"/>
    <w:rsid w:val="1BD24F98"/>
    <w:rsid w:val="1CC97D16"/>
    <w:rsid w:val="2DB9441D"/>
    <w:rsid w:val="335D07E4"/>
    <w:rsid w:val="665B3F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keepNext/>
      <w:keepLines/>
      <w:spacing w:before="340" w:after="330" w:line="576" w:lineRule="auto"/>
      <w:outlineLvl w:val="0"/>
    </w:pPr>
    <w:rPr>
      <w:rFonts w:ascii="Times New Roman" w:hAnsi="Times New Roman"/>
      <w:b/>
      <w:kern w:val="44"/>
      <w:sz w:val="44"/>
      <w:szCs w:val="20"/>
    </w:rPr>
  </w:style>
  <w:style w:type="paragraph" w:styleId="5">
    <w:name w:val="heading 2"/>
    <w:basedOn w:val="1"/>
    <w:next w:val="1"/>
    <w:autoRedefine/>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unhideWhenUsed/>
    <w:qFormat/>
    <w:uiPriority w:val="99"/>
    <w:pPr>
      <w:ind w:firstLine="420" w:firstLineChars="200"/>
    </w:pPr>
  </w:style>
  <w:style w:type="paragraph" w:styleId="3">
    <w:name w:val="Body Text Indent"/>
    <w:basedOn w:val="1"/>
    <w:autoRedefine/>
    <w:qFormat/>
    <w:uiPriority w:val="0"/>
    <w:pPr>
      <w:spacing w:after="120"/>
      <w:ind w:left="420" w:leftChars="200"/>
    </w:pPr>
    <w:rPr>
      <w:rFonts w:ascii="Times New Roman" w:hAnsi="Times New Roman"/>
      <w:szCs w:val="20"/>
    </w:rPr>
  </w:style>
  <w:style w:type="paragraph" w:styleId="7">
    <w:name w:val="footer"/>
    <w:basedOn w:val="1"/>
    <w:qFormat/>
    <w:uiPriority w:val="99"/>
    <w:pPr>
      <w:tabs>
        <w:tab w:val="center" w:pos="4153"/>
        <w:tab w:val="right" w:pos="8306"/>
      </w:tabs>
      <w:snapToGrid w:val="0"/>
      <w:jc w:val="left"/>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11">
    <w:name w:val="正文_20"/>
    <w:autoRedefine/>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2">
    <w:name w:val="正文_2_1_0"/>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88</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2024-01-08T07:35:00Z</dcterms:created>
  <dc:creator>pc</dc:creator>
  <cp:lastModifiedBy>大太阳</cp:lastModifiedBy>
  <dcterms:modified xsi:type="dcterms:W3CDTF">2024-01-10T02:47:14Z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428616D783C7456F9392D368A2C1E801_12</vt:lpwstr>
  </property>
</Properties>
</file>